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C5DE68" w14:textId="68F22461" w:rsidR="0015314D" w:rsidRDefault="0015314D"/>
    <w:p w14:paraId="2C6A8CF5" w14:textId="0EAE662D" w:rsidR="0015314D" w:rsidRDefault="0015314D"/>
    <w:p w14:paraId="539297A6" w14:textId="77777777" w:rsidR="0015314D" w:rsidRDefault="0015314D"/>
    <w:tbl>
      <w:tblPr>
        <w:tblpPr w:leftFromText="180" w:rightFromText="180" w:horzAnchor="margin" w:tblpY="-810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3C4745" w:rsidRPr="007378E2" w14:paraId="072147DC" w14:textId="77777777" w:rsidTr="00084388">
        <w:trPr>
          <w:trHeight w:val="174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33438" w14:textId="77777777" w:rsidR="00996A7A" w:rsidRDefault="00996A7A" w:rsidP="00A8384E">
            <w:pPr>
              <w:jc w:val="right"/>
            </w:pPr>
          </w:p>
          <w:p w14:paraId="5B57F66E" w14:textId="34124006" w:rsidR="00996A7A" w:rsidRPr="0067177B" w:rsidRDefault="00996A7A" w:rsidP="00996A7A">
            <w:pPr>
              <w:jc w:val="right"/>
            </w:pPr>
            <w:r>
              <w:t xml:space="preserve">Приложение </w:t>
            </w:r>
            <w:r w:rsidR="00625F11">
              <w:t>9</w:t>
            </w:r>
          </w:p>
          <w:p w14:paraId="5895C269" w14:textId="4C7AA3A7" w:rsidR="00996A7A" w:rsidRDefault="00996A7A" w:rsidP="00996A7A">
            <w:pPr>
              <w:jc w:val="right"/>
            </w:pPr>
            <w:r>
              <w:t xml:space="preserve">к Дополнительному соглашению </w:t>
            </w:r>
            <w:r w:rsidR="0008471E">
              <w:t>11</w:t>
            </w:r>
          </w:p>
          <w:p w14:paraId="61591E7B" w14:textId="1EDC3EA9" w:rsidR="00996A7A" w:rsidRDefault="00996A7A" w:rsidP="00A8384E">
            <w:pPr>
              <w:jc w:val="right"/>
            </w:pPr>
            <w:r>
              <w:t xml:space="preserve">                                                                                                                                          от </w:t>
            </w:r>
            <w:r w:rsidR="00245A3C">
              <w:t>2</w:t>
            </w:r>
            <w:r w:rsidR="00E2363E" w:rsidRPr="00E2363E">
              <w:t>9</w:t>
            </w:r>
            <w:r>
              <w:t>.</w:t>
            </w:r>
            <w:r w:rsidR="0008471E">
              <w:t>10</w:t>
            </w:r>
            <w:r>
              <w:t>.2020</w:t>
            </w:r>
          </w:p>
          <w:p w14:paraId="3715D34D" w14:textId="77777777" w:rsidR="00996A7A" w:rsidRDefault="00996A7A" w:rsidP="00A8384E">
            <w:pPr>
              <w:jc w:val="right"/>
            </w:pPr>
          </w:p>
          <w:p w14:paraId="7D7CA8E3" w14:textId="566D9EBF" w:rsidR="003C4745" w:rsidRPr="007378E2" w:rsidRDefault="003C4745" w:rsidP="00A8384E">
            <w:pPr>
              <w:jc w:val="right"/>
            </w:pPr>
            <w:r w:rsidRPr="007378E2">
              <w:t xml:space="preserve">Приложение </w:t>
            </w:r>
            <w:r w:rsidR="0008471E">
              <w:t>43</w:t>
            </w:r>
            <w:r w:rsidRPr="007378E2">
              <w:br/>
              <w:t xml:space="preserve">к Тарифному соглашению </w:t>
            </w:r>
          </w:p>
          <w:p w14:paraId="3268191B" w14:textId="77777777" w:rsidR="003C4745" w:rsidRPr="007378E2" w:rsidRDefault="003C4745" w:rsidP="00A8384E">
            <w:pPr>
              <w:jc w:val="right"/>
            </w:pPr>
            <w:r w:rsidRPr="007378E2">
              <w:t xml:space="preserve">в системе обязательного медицинского страхования </w:t>
            </w:r>
          </w:p>
          <w:p w14:paraId="5E97F866" w14:textId="5F015E69" w:rsidR="003C4745" w:rsidRPr="007378E2" w:rsidRDefault="003C4745" w:rsidP="00A8384E">
            <w:pPr>
              <w:jc w:val="right"/>
              <w:rPr>
                <w:sz w:val="22"/>
                <w:szCs w:val="22"/>
              </w:rPr>
            </w:pPr>
            <w:r w:rsidRPr="007378E2">
              <w:t xml:space="preserve">Ханты-Мансийского автономного округа – Югры на </w:t>
            </w:r>
            <w:r w:rsidR="00C946A1" w:rsidRPr="007378E2">
              <w:t>20</w:t>
            </w:r>
            <w:r w:rsidR="006D72A7" w:rsidRPr="007378E2">
              <w:t>20</w:t>
            </w:r>
            <w:r w:rsidR="00C946A1" w:rsidRPr="007378E2">
              <w:t xml:space="preserve"> </w:t>
            </w:r>
            <w:r w:rsidRPr="007378E2">
              <w:t>год</w:t>
            </w:r>
            <w:r w:rsidRPr="007378E2">
              <w:br/>
              <w:t xml:space="preserve"> от </w:t>
            </w:r>
            <w:r w:rsidR="00C946A1" w:rsidRPr="007378E2">
              <w:t>2</w:t>
            </w:r>
            <w:r w:rsidR="00BB5A68">
              <w:t>7</w:t>
            </w:r>
            <w:r w:rsidRPr="007378E2">
              <w:t>.12.</w:t>
            </w:r>
            <w:r w:rsidR="00C946A1" w:rsidRPr="007378E2">
              <w:t>201</w:t>
            </w:r>
            <w:r w:rsidR="00383724" w:rsidRPr="007378E2">
              <w:t>9</w:t>
            </w:r>
            <w:r w:rsidR="00C946A1" w:rsidRPr="007378E2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2D6F32" w:rsidRDefault="003C4745" w:rsidP="003C4745">
      <w:pPr>
        <w:jc w:val="center"/>
        <w:rPr>
          <w:b/>
          <w:sz w:val="28"/>
          <w:szCs w:val="28"/>
        </w:rPr>
      </w:pPr>
      <w:r w:rsidRPr="002D6F32">
        <w:rPr>
          <w:b/>
          <w:sz w:val="28"/>
          <w:szCs w:val="28"/>
        </w:rPr>
        <w:t>ПОРЯДОК</w:t>
      </w:r>
    </w:p>
    <w:p w14:paraId="12F9117F" w14:textId="1D18473F" w:rsidR="003C4745" w:rsidRPr="002D6F32" w:rsidRDefault="003C4745" w:rsidP="003C4745">
      <w:pPr>
        <w:jc w:val="center"/>
        <w:rPr>
          <w:b/>
          <w:sz w:val="28"/>
          <w:szCs w:val="28"/>
        </w:rPr>
      </w:pPr>
      <w:r w:rsidRPr="002D6F32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9873B1" w:rsidRPr="002D6F32">
        <w:rPr>
          <w:rFonts w:eastAsiaTheme="minorHAnsi"/>
          <w:b/>
          <w:sz w:val="28"/>
          <w:szCs w:val="28"/>
        </w:rPr>
        <w:t>медицинской</w:t>
      </w:r>
      <w:r w:rsidR="00463645" w:rsidRPr="002D6F32">
        <w:rPr>
          <w:rFonts w:eastAsiaTheme="minorHAnsi"/>
          <w:b/>
          <w:sz w:val="28"/>
          <w:szCs w:val="28"/>
        </w:rPr>
        <w:t xml:space="preserve"> помощи </w:t>
      </w:r>
      <w:r w:rsidR="009873B1" w:rsidRPr="002D6F32">
        <w:rPr>
          <w:rFonts w:eastAsiaTheme="minorHAnsi"/>
          <w:b/>
          <w:sz w:val="28"/>
          <w:szCs w:val="28"/>
        </w:rPr>
        <w:t xml:space="preserve">по </w:t>
      </w:r>
      <w:r w:rsidR="0008471E" w:rsidRPr="002D6F32">
        <w:rPr>
          <w:rFonts w:eastAsiaTheme="minorHAnsi"/>
          <w:b/>
          <w:sz w:val="28"/>
          <w:szCs w:val="28"/>
        </w:rPr>
        <w:t>подушевому нормативу финансирования на прикрепившихся лиц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</w:t>
      </w:r>
    </w:p>
    <w:bookmarkEnd w:id="0"/>
    <w:p w14:paraId="7820DDD2" w14:textId="77777777" w:rsidR="003C4745" w:rsidRPr="002D6F32" w:rsidRDefault="003C4745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2D6F32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E415E5E" w14:textId="77777777" w:rsidR="00A13D3D" w:rsidRPr="002D6F32" w:rsidRDefault="00A13D3D" w:rsidP="00A13D3D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2D6F32">
        <w:rPr>
          <w:rFonts w:ascii="Times New Roman" w:eastAsiaTheme="minorHAnsi" w:hAnsi="Times New Roman"/>
          <w:b/>
          <w:sz w:val="24"/>
          <w:szCs w:val="24"/>
        </w:rPr>
        <w:t>Оплата медицинской помощи в медицинских организациях,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внедряющих новую модель</w:t>
      </w:r>
      <w:r w:rsidRPr="002D6F32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sz w:val="24"/>
          <w:szCs w:val="24"/>
        </w:rPr>
        <w:t>медицинской организации, оказывающей</w:t>
      </w:r>
      <w:r w:rsidRPr="002D6F32">
        <w:rPr>
          <w:rFonts w:ascii="Times New Roman" w:eastAsiaTheme="minorHAnsi" w:hAnsi="Times New Roman"/>
          <w:b/>
          <w:sz w:val="24"/>
          <w:szCs w:val="24"/>
        </w:rPr>
        <w:t xml:space="preserve"> первичную медико-санитарную помощь на принципах бережливого производства</w:t>
      </w:r>
      <w:bookmarkEnd w:id="1"/>
      <w:r w:rsidRPr="002D6F32">
        <w:rPr>
          <w:rFonts w:ascii="Times New Roman" w:eastAsiaTheme="minorHAnsi" w:hAnsi="Times New Roman"/>
          <w:b/>
          <w:sz w:val="24"/>
          <w:szCs w:val="24"/>
        </w:rPr>
        <w:t>.</w:t>
      </w:r>
    </w:p>
    <w:p w14:paraId="2344E9FE" w14:textId="77777777" w:rsidR="00B66969" w:rsidRPr="002D6F32" w:rsidRDefault="00B66969" w:rsidP="00B66969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5D7DCE6F" w14:textId="77777777" w:rsidR="005318D7" w:rsidRPr="00834B30" w:rsidRDefault="005318D7" w:rsidP="003C4745">
      <w:pPr>
        <w:jc w:val="both"/>
        <w:rPr>
          <w:rFonts w:eastAsiaTheme="minorHAnsi"/>
          <w:b/>
          <w:sz w:val="24"/>
          <w:szCs w:val="24"/>
        </w:rPr>
      </w:pPr>
    </w:p>
    <w:p w14:paraId="1F0C1136" w14:textId="712E8540" w:rsidR="003C4745" w:rsidRPr="00834B30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834B30">
        <w:rPr>
          <w:rFonts w:eastAsiaTheme="minorHAnsi"/>
          <w:sz w:val="24"/>
          <w:szCs w:val="24"/>
        </w:rPr>
        <w:t xml:space="preserve">1. </w:t>
      </w:r>
      <w:r w:rsidR="003C4745" w:rsidRPr="00834B30">
        <w:rPr>
          <w:rFonts w:eastAsiaTheme="minorHAnsi"/>
          <w:sz w:val="24"/>
          <w:szCs w:val="24"/>
        </w:rPr>
        <w:t xml:space="preserve">Оплата </w:t>
      </w:r>
      <w:r w:rsidR="00B45D64" w:rsidRPr="00834B30">
        <w:rPr>
          <w:rFonts w:eastAsiaTheme="minorHAnsi"/>
          <w:sz w:val="24"/>
          <w:szCs w:val="24"/>
        </w:rPr>
        <w:t>медицинской</w:t>
      </w:r>
      <w:r w:rsidR="003C4745" w:rsidRPr="00834B30">
        <w:rPr>
          <w:rFonts w:eastAsiaTheme="minorHAnsi"/>
          <w:sz w:val="24"/>
          <w:szCs w:val="24"/>
        </w:rPr>
        <w:t xml:space="preserve"> помощи</w:t>
      </w:r>
      <w:r w:rsidR="00390192">
        <w:rPr>
          <w:rFonts w:eastAsiaTheme="minorHAnsi"/>
          <w:sz w:val="24"/>
          <w:szCs w:val="24"/>
        </w:rPr>
        <w:t xml:space="preserve"> производится по подушевому нормативу финансирования на прикрепившихся лиц, с учетом показателей результативности деятельности медицинской организации</w:t>
      </w:r>
      <w:r w:rsidR="003C4745" w:rsidRPr="00834B30">
        <w:rPr>
          <w:rFonts w:eastAsiaTheme="minorHAnsi"/>
          <w:sz w:val="24"/>
          <w:szCs w:val="24"/>
        </w:rPr>
        <w:t xml:space="preserve"> (</w:t>
      </w:r>
      <w:r w:rsidR="00390192">
        <w:rPr>
          <w:rFonts w:eastAsiaTheme="minorHAnsi"/>
          <w:sz w:val="24"/>
          <w:szCs w:val="24"/>
        </w:rPr>
        <w:t xml:space="preserve">включая показатели объема медицинской помощи),  </w:t>
      </w:r>
      <w:r w:rsidR="003C4745" w:rsidRPr="00834B30">
        <w:rPr>
          <w:rFonts w:eastAsiaTheme="minorHAnsi"/>
          <w:sz w:val="24"/>
          <w:szCs w:val="24"/>
        </w:rPr>
        <w:t xml:space="preserve">в том числе </w:t>
      </w:r>
      <w:r w:rsidR="00390192">
        <w:rPr>
          <w:rFonts w:eastAsiaTheme="minorHAnsi"/>
          <w:sz w:val="24"/>
          <w:szCs w:val="24"/>
        </w:rPr>
        <w:t xml:space="preserve">с включением расходов на медицинскую помощь, оказываемую в иных медицинских организациях (за единицу объема медицинской помощи) и </w:t>
      </w:r>
      <w:r w:rsidR="003C4745" w:rsidRPr="00834B30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834B30" w:rsidRDefault="00B66969" w:rsidP="007378E2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6E67EB9C" w:rsidR="003C4745" w:rsidRPr="00834B30" w:rsidRDefault="00FC1A0B" w:rsidP="007378E2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bCs/>
          <w:sz w:val="24"/>
          <w:szCs w:val="24"/>
        </w:rPr>
        <w:t>1.1</w:t>
      </w:r>
      <w:r w:rsidRPr="00834B30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834B30">
        <w:rPr>
          <w:rFonts w:ascii="Times New Roman" w:eastAsiaTheme="minorHAnsi" w:hAnsi="Times New Roman"/>
          <w:b/>
          <w:sz w:val="24"/>
          <w:szCs w:val="24"/>
        </w:rPr>
        <w:t>По подушевому нормативу финансирования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</w:t>
      </w:r>
      <w:r w:rsidR="007B1A5F">
        <w:rPr>
          <w:rFonts w:ascii="Times New Roman" w:eastAsiaTheme="minorHAnsi" w:hAnsi="Times New Roman"/>
          <w:sz w:val="24"/>
          <w:szCs w:val="24"/>
        </w:rPr>
        <w:t xml:space="preserve"> в</w:t>
      </w:r>
      <w:r w:rsidR="007B1A5F" w:rsidRPr="007B1A5F">
        <w:rPr>
          <w:rFonts w:eastAsiaTheme="minorHAnsi"/>
          <w:sz w:val="24"/>
          <w:szCs w:val="24"/>
        </w:rPr>
        <w:t xml:space="preserve"> </w:t>
      </w:r>
      <w:r w:rsidR="007B1A5F" w:rsidRPr="007B1A5F">
        <w:rPr>
          <w:rFonts w:ascii="Times New Roman" w:eastAsiaTheme="minorHAnsi" w:hAnsi="Times New Roman"/>
          <w:sz w:val="24"/>
          <w:szCs w:val="24"/>
        </w:rPr>
        <w:t>подушевом финансирования на прикрепившихся лиц</w:t>
      </w:r>
      <w:r w:rsidR="007B1A5F">
        <w:rPr>
          <w:rFonts w:ascii="Times New Roman" w:eastAsiaTheme="minorHAnsi" w:hAnsi="Times New Roman"/>
          <w:sz w:val="24"/>
          <w:szCs w:val="24"/>
        </w:rPr>
        <w:t xml:space="preserve">, а также 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в подушевом финансировании </w:t>
      </w:r>
      <w:r w:rsidR="00483C6D" w:rsidRPr="00834B30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>(</w:t>
      </w:r>
      <w:r w:rsidR="003C4745" w:rsidRPr="00834B30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834B30">
        <w:rPr>
          <w:rFonts w:ascii="Times New Roman" w:eastAsiaTheme="minorHAnsi" w:hAnsi="Times New Roman"/>
          <w:b/>
          <w:sz w:val="24"/>
          <w:szCs w:val="24"/>
        </w:rPr>
        <w:t>1</w:t>
      </w:r>
      <w:r w:rsidR="00614527">
        <w:rPr>
          <w:rFonts w:ascii="Times New Roman" w:eastAsiaTheme="minorHAnsi" w:hAnsi="Times New Roman"/>
          <w:b/>
          <w:sz w:val="24"/>
          <w:szCs w:val="24"/>
        </w:rPr>
        <w:t>5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834B30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834B30">
        <w:rPr>
          <w:rFonts w:ascii="Times New Roman" w:eastAsiaTheme="minorHAnsi" w:hAnsi="Times New Roman"/>
          <w:sz w:val="24"/>
          <w:szCs w:val="24"/>
        </w:rPr>
        <w:t>с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036F983C" w14:textId="5CC4440A" w:rsidR="003C4745" w:rsidRPr="00834B30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834B30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</w:t>
      </w:r>
      <w:r w:rsidR="00B45D64" w:rsidRPr="00834B30">
        <w:rPr>
          <w:rFonts w:eastAsiaTheme="minorHAnsi"/>
          <w:sz w:val="24"/>
          <w:szCs w:val="24"/>
        </w:rPr>
        <w:t>,</w:t>
      </w:r>
      <w:r w:rsidRPr="00834B30">
        <w:rPr>
          <w:rFonts w:eastAsiaTheme="minorHAnsi"/>
          <w:sz w:val="24"/>
          <w:szCs w:val="24"/>
        </w:rPr>
        <w:t xml:space="preserve"> первичной специализированной медико-санитарной помощи</w:t>
      </w:r>
      <w:r w:rsidR="00C53386" w:rsidRPr="00834B30">
        <w:rPr>
          <w:rFonts w:eastAsiaTheme="minorHAnsi"/>
          <w:sz w:val="24"/>
          <w:szCs w:val="24"/>
        </w:rPr>
        <w:t>, неотложной медицинской помощи</w:t>
      </w:r>
      <w:r w:rsidR="00B45D64" w:rsidRPr="00834B30">
        <w:rPr>
          <w:rFonts w:eastAsiaTheme="minorHAnsi"/>
          <w:sz w:val="24"/>
          <w:szCs w:val="24"/>
        </w:rPr>
        <w:t xml:space="preserve"> и</w:t>
      </w:r>
      <w:r w:rsidR="00C53386" w:rsidRPr="00834B30">
        <w:rPr>
          <w:rFonts w:eastAsiaTheme="minorHAnsi"/>
          <w:sz w:val="24"/>
          <w:szCs w:val="24"/>
        </w:rPr>
        <w:t xml:space="preserve"> специализированной медицинской помощи в условиях круглосуточного и дневного стационаров</w:t>
      </w:r>
      <w:r w:rsidRPr="00834B30">
        <w:rPr>
          <w:rFonts w:eastAsiaTheme="minorHAnsi"/>
          <w:sz w:val="24"/>
          <w:szCs w:val="24"/>
        </w:rPr>
        <w:t>.</w:t>
      </w:r>
    </w:p>
    <w:p w14:paraId="6B2FE812" w14:textId="77777777" w:rsidR="003C4745" w:rsidRPr="00834B30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4095BF6F" w14:textId="74AE100A" w:rsidR="006565A1" w:rsidRPr="00834B30" w:rsidRDefault="003C4745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на финансовое обеспечение мероприятий по проведению всех видов диспансеризации и профилактических осмотров отдельных категорий граждан, порядки проведения которых установлены нормативно-правовыми актами;</w:t>
      </w:r>
    </w:p>
    <w:p w14:paraId="344E3677" w14:textId="00568A55" w:rsidR="003C4745" w:rsidRPr="00834B30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на стоматологическую медицинскую помощь;</w:t>
      </w:r>
    </w:p>
    <w:p w14:paraId="378C48B9" w14:textId="6683910C" w:rsidR="003C4745" w:rsidRPr="00834B30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834B30">
        <w:rPr>
          <w:sz w:val="24"/>
          <w:szCs w:val="24"/>
        </w:rPr>
        <w:t>на оплату медицинской помощи, оказываемой застрахованным лицам ХМАО - Югры за пределами территории страхования;</w:t>
      </w:r>
    </w:p>
    <w:p w14:paraId="0E626B87" w14:textId="17C6CA8D" w:rsidR="00671A04" w:rsidRDefault="00671A04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гистологических исследований с целью выявления онкологических заболеваний</w:t>
      </w:r>
      <w:r w:rsidR="00FE26AF" w:rsidRPr="00834B30">
        <w:rPr>
          <w:sz w:val="24"/>
          <w:szCs w:val="24"/>
        </w:rPr>
        <w:t xml:space="preserve"> и подбора таргетной терапии</w:t>
      </w:r>
      <w:r w:rsidRPr="00834B30">
        <w:rPr>
          <w:sz w:val="24"/>
          <w:szCs w:val="24"/>
        </w:rPr>
        <w:t>;</w:t>
      </w:r>
    </w:p>
    <w:p w14:paraId="40553C51" w14:textId="375C3AF3" w:rsidR="00317123" w:rsidRPr="007B1A5F" w:rsidRDefault="00317123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7B1A5F">
        <w:rPr>
          <w:sz w:val="24"/>
          <w:szCs w:val="24"/>
        </w:rPr>
        <w:t>на оплату молекулярно-биологических исследований на коронавирусную инфекцию;</w:t>
      </w:r>
    </w:p>
    <w:p w14:paraId="60606328" w14:textId="590CD901" w:rsidR="00671A04" w:rsidRPr="00834B30" w:rsidRDefault="00671A04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834B30">
        <w:rPr>
          <w:sz w:val="24"/>
          <w:szCs w:val="24"/>
        </w:rPr>
        <w:t>на финансовое обеспечение фельдшерских</w:t>
      </w:r>
      <w:r w:rsidR="008F0E86" w:rsidRPr="00834B30">
        <w:rPr>
          <w:sz w:val="24"/>
          <w:szCs w:val="24"/>
        </w:rPr>
        <w:t xml:space="preserve"> и </w:t>
      </w:r>
      <w:r w:rsidRPr="00834B30">
        <w:rPr>
          <w:sz w:val="24"/>
          <w:szCs w:val="24"/>
        </w:rPr>
        <w:t>фельдшерско-акушерских пунктов;</w:t>
      </w:r>
    </w:p>
    <w:p w14:paraId="70ECDCF5" w14:textId="32CE04AF" w:rsidR="00651C97" w:rsidRPr="00834B30" w:rsidRDefault="00651C97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2" w:name="_Hlk28090098"/>
      <w:r w:rsidRPr="00834B30">
        <w:rPr>
          <w:sz w:val="24"/>
          <w:szCs w:val="24"/>
        </w:rPr>
        <w:t>на медицинскую помощь, оказанную неприкрепленному населению.</w:t>
      </w:r>
    </w:p>
    <w:bookmarkEnd w:id="2"/>
    <w:p w14:paraId="665D5C59" w14:textId="2F70E28F" w:rsidR="003C4745" w:rsidRPr="00834B30" w:rsidRDefault="003C4745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34B30">
        <w:rPr>
          <w:sz w:val="24"/>
          <w:szCs w:val="24"/>
        </w:rPr>
        <w:lastRenderedPageBreak/>
        <w:t>Расходы, не включенные в подушевой норматив финансирования на прикрепленное население, оплачиваются по тарифам за единицу объема медицинской помощи</w:t>
      </w:r>
      <w:r w:rsidR="008F749A" w:rsidRPr="00834B30">
        <w:rPr>
          <w:sz w:val="24"/>
          <w:szCs w:val="24"/>
        </w:rPr>
        <w:t xml:space="preserve"> (в соответствии с </w:t>
      </w:r>
      <w:r w:rsidR="008F749A" w:rsidRPr="00834B30">
        <w:rPr>
          <w:b/>
          <w:bCs/>
          <w:sz w:val="24"/>
          <w:szCs w:val="24"/>
        </w:rPr>
        <w:t xml:space="preserve">Приложением 1 </w:t>
      </w:r>
      <w:r w:rsidR="008F749A" w:rsidRPr="00834B30">
        <w:rPr>
          <w:sz w:val="24"/>
          <w:szCs w:val="24"/>
        </w:rPr>
        <w:t>к Тарифному соглашению)</w:t>
      </w:r>
      <w:r w:rsidRPr="00834B30">
        <w:rPr>
          <w:sz w:val="24"/>
          <w:szCs w:val="24"/>
        </w:rPr>
        <w:t>.</w:t>
      </w:r>
    </w:p>
    <w:p w14:paraId="6A5ABEBE" w14:textId="7B46758F" w:rsidR="00244E85" w:rsidRPr="002D6F32" w:rsidRDefault="00FC1A0B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2D6F32">
        <w:rPr>
          <w:rFonts w:ascii="Times New Roman" w:eastAsiaTheme="minorHAnsi" w:hAnsi="Times New Roman"/>
          <w:sz w:val="24"/>
          <w:szCs w:val="24"/>
        </w:rPr>
        <w:t>1.</w:t>
      </w:r>
      <w:r w:rsidR="00244E85" w:rsidRPr="002D6F32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 w:rsidRPr="002D6F32">
        <w:rPr>
          <w:rFonts w:ascii="Times New Roman" w:eastAsiaTheme="minorHAnsi" w:hAnsi="Times New Roman"/>
          <w:sz w:val="24"/>
          <w:szCs w:val="24"/>
        </w:rPr>
        <w:t xml:space="preserve">Критериями применения </w:t>
      </w:r>
      <w:r w:rsidR="007B1A5F" w:rsidRPr="002D6F32">
        <w:rPr>
          <w:rFonts w:ascii="Times New Roman" w:eastAsiaTheme="minorHAnsi" w:hAnsi="Times New Roman"/>
          <w:sz w:val="24"/>
          <w:szCs w:val="24"/>
        </w:rPr>
        <w:t xml:space="preserve"> </w:t>
      </w:r>
      <w:r w:rsidR="00667D57" w:rsidRPr="002D6F32">
        <w:rPr>
          <w:rFonts w:ascii="Times New Roman" w:eastAsiaTheme="minorHAnsi" w:hAnsi="Times New Roman"/>
          <w:sz w:val="24"/>
          <w:szCs w:val="24"/>
        </w:rPr>
        <w:t xml:space="preserve">подушевого финансирования </w:t>
      </w:r>
      <w:r w:rsidR="007B1A5F" w:rsidRPr="002D6F32">
        <w:rPr>
          <w:rFonts w:ascii="Times New Roman" w:eastAsiaTheme="minorHAnsi" w:hAnsi="Times New Roman"/>
          <w:sz w:val="24"/>
          <w:szCs w:val="24"/>
        </w:rPr>
        <w:t>на прикрепившихся лиц, с учетом показателей результативности деятельности медицинской организации (включая показатели объема медицинской помощи),  в том числе с включением расходов на медицинскую помощь, оказываемую в иных медицинских организациях (за единицу объема медицинской помощи)</w:t>
      </w:r>
      <w:r w:rsidR="007B1A5F" w:rsidRPr="002D6F32">
        <w:rPr>
          <w:rFonts w:eastAsiaTheme="minorHAnsi"/>
          <w:sz w:val="24"/>
          <w:szCs w:val="24"/>
        </w:rPr>
        <w:t xml:space="preserve"> </w:t>
      </w:r>
      <w:r w:rsidR="00667D57" w:rsidRPr="002D6F32">
        <w:rPr>
          <w:rFonts w:ascii="Times New Roman" w:eastAsiaTheme="minorHAnsi" w:hAnsi="Times New Roman"/>
          <w:sz w:val="24"/>
          <w:szCs w:val="24"/>
        </w:rPr>
        <w:t xml:space="preserve"> для медицинских организаций</w:t>
      </w:r>
      <w:r w:rsidR="007B1A5F" w:rsidRPr="002D6F32">
        <w:rPr>
          <w:rFonts w:ascii="Times New Roman" w:eastAsiaTheme="minorHAnsi" w:hAnsi="Times New Roman"/>
          <w:sz w:val="24"/>
          <w:szCs w:val="24"/>
        </w:rPr>
        <w:t xml:space="preserve">, </w:t>
      </w:r>
      <w:r w:rsidR="007B1A5F" w:rsidRPr="002D6F32">
        <w:rPr>
          <w:rFonts w:ascii="Times New Roman" w:eastAsiaTheme="minorHAnsi" w:hAnsi="Times New Roman"/>
          <w:bCs/>
          <w:sz w:val="24"/>
          <w:szCs w:val="24"/>
        </w:rPr>
        <w:t>оказывающих первичную медико-санитарную помощь на принципах бережливого производства</w:t>
      </w:r>
      <w:r w:rsidR="00667D57" w:rsidRPr="002D6F32">
        <w:rPr>
          <w:rFonts w:ascii="Times New Roman" w:eastAsiaTheme="minorHAnsi" w:hAnsi="Times New Roman"/>
          <w:sz w:val="24"/>
          <w:szCs w:val="24"/>
        </w:rPr>
        <w:t xml:space="preserve"> являются</w:t>
      </w:r>
      <w:r w:rsidR="00244E85" w:rsidRPr="002D6F32">
        <w:rPr>
          <w:rFonts w:ascii="Times New Roman" w:eastAsiaTheme="minorHAnsi" w:hAnsi="Times New Roman"/>
          <w:sz w:val="24"/>
          <w:szCs w:val="24"/>
        </w:rPr>
        <w:t>:</w:t>
      </w:r>
    </w:p>
    <w:p w14:paraId="17302FB6" w14:textId="4A7A65FA" w:rsidR="00EB75BA" w:rsidRPr="002D6F32" w:rsidRDefault="00134004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2D6F32">
        <w:rPr>
          <w:rFonts w:ascii="Times New Roman" w:eastAsiaTheme="minorHAnsi" w:hAnsi="Times New Roman"/>
          <w:sz w:val="24"/>
          <w:szCs w:val="24"/>
        </w:rPr>
        <w:t>наличие прикрепившихся лиц;</w:t>
      </w:r>
    </w:p>
    <w:p w14:paraId="19FF019C" w14:textId="4F519E92" w:rsidR="00425B05" w:rsidRPr="002D6F32" w:rsidRDefault="00425B05" w:rsidP="00425B05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2D6F32">
        <w:rPr>
          <w:rFonts w:ascii="Times New Roman" w:eastAsiaTheme="minorHAnsi" w:hAnsi="Times New Roman"/>
          <w:sz w:val="24"/>
          <w:szCs w:val="24"/>
        </w:rPr>
        <w:t xml:space="preserve">применение </w:t>
      </w:r>
      <w:r w:rsidRPr="002D6F32">
        <w:rPr>
          <w:rFonts w:ascii="Times New Roman" w:eastAsiaTheme="minorHAnsi" w:hAnsi="Times New Roman"/>
          <w:bCs/>
          <w:sz w:val="24"/>
          <w:szCs w:val="24"/>
        </w:rPr>
        <w:t>способа оплаты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</w:t>
      </w:r>
    </w:p>
    <w:p w14:paraId="7735CD48" w14:textId="03D5EA37" w:rsidR="00FC1A0B" w:rsidRDefault="00425B05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оказание первичной медико-санитарной помощи на принципах бережливого производства, в рамках реализации регионального проекта «Развитие системы оказания первичной медико-санитарной помощи».</w:t>
      </w:r>
    </w:p>
    <w:p w14:paraId="7746C27A" w14:textId="7CBD6BBF" w:rsidR="00095DD9" w:rsidRDefault="002A258D" w:rsidP="00EE03FC">
      <w:pPr>
        <w:pStyle w:val="a3"/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5DD9">
        <w:rPr>
          <w:rFonts w:ascii="Times New Roman" w:hAnsi="Times New Roman"/>
          <w:sz w:val="24"/>
          <w:szCs w:val="24"/>
        </w:rPr>
        <w:t xml:space="preserve">Выплата медицинским организациям осуществляется в конце календарного года, по результатам оценки их деятельности, в случае достижения </w:t>
      </w:r>
      <w:r w:rsidRPr="00095DD9">
        <w:rPr>
          <w:rFonts w:ascii="Times New Roman" w:hAnsi="Times New Roman"/>
          <w:b/>
          <w:sz w:val="24"/>
          <w:szCs w:val="24"/>
        </w:rPr>
        <w:t>базового уровня</w:t>
      </w:r>
      <w:r w:rsidRPr="00095DD9">
        <w:rPr>
          <w:rFonts w:ascii="Times New Roman" w:hAnsi="Times New Roman"/>
          <w:sz w:val="24"/>
          <w:szCs w:val="24"/>
        </w:rPr>
        <w:t xml:space="preserve"> (показатели № 1, 2, </w:t>
      </w:r>
      <w:r w:rsidR="00F45B61">
        <w:rPr>
          <w:rFonts w:ascii="Times New Roman" w:hAnsi="Times New Roman"/>
          <w:sz w:val="24"/>
          <w:szCs w:val="24"/>
        </w:rPr>
        <w:t>3</w:t>
      </w:r>
      <w:r w:rsidRPr="00095DD9">
        <w:rPr>
          <w:rFonts w:ascii="Times New Roman" w:hAnsi="Times New Roman"/>
          <w:sz w:val="24"/>
          <w:szCs w:val="24"/>
        </w:rPr>
        <w:t xml:space="preserve">, </w:t>
      </w:r>
      <w:r w:rsidR="00F45B61">
        <w:rPr>
          <w:rFonts w:ascii="Times New Roman" w:hAnsi="Times New Roman"/>
          <w:sz w:val="24"/>
          <w:szCs w:val="24"/>
        </w:rPr>
        <w:t>4</w:t>
      </w:r>
      <w:r w:rsidRPr="00095DD9">
        <w:rPr>
          <w:rFonts w:ascii="Times New Roman" w:hAnsi="Times New Roman"/>
          <w:sz w:val="24"/>
          <w:szCs w:val="24"/>
        </w:rPr>
        <w:t>,</w:t>
      </w:r>
      <w:r w:rsidR="00F45B61">
        <w:rPr>
          <w:rFonts w:ascii="Times New Roman" w:hAnsi="Times New Roman"/>
          <w:sz w:val="24"/>
          <w:szCs w:val="24"/>
        </w:rPr>
        <w:t>5</w:t>
      </w:r>
      <w:r w:rsidRPr="00095DD9">
        <w:rPr>
          <w:rFonts w:ascii="Times New Roman" w:hAnsi="Times New Roman"/>
          <w:sz w:val="24"/>
          <w:szCs w:val="24"/>
        </w:rPr>
        <w:t>,</w:t>
      </w:r>
      <w:r w:rsidR="00F45B61">
        <w:rPr>
          <w:rFonts w:ascii="Times New Roman" w:hAnsi="Times New Roman"/>
          <w:sz w:val="24"/>
          <w:szCs w:val="24"/>
        </w:rPr>
        <w:t>6</w:t>
      </w:r>
      <w:r w:rsidRPr="00095DD9">
        <w:rPr>
          <w:rFonts w:ascii="Times New Roman" w:hAnsi="Times New Roman"/>
          <w:sz w:val="24"/>
          <w:szCs w:val="24"/>
        </w:rPr>
        <w:t xml:space="preserve">,7,8) целевых значений показателей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помощь, установленных </w:t>
      </w:r>
      <w:r w:rsidR="00095DD9" w:rsidRPr="00095DD9">
        <w:rPr>
          <w:rFonts w:ascii="Times New Roman" w:hAnsi="Times New Roman"/>
          <w:sz w:val="24"/>
          <w:szCs w:val="24"/>
        </w:rPr>
        <w:t>в Таблице 1</w:t>
      </w:r>
      <w:r w:rsidRPr="00095DD9">
        <w:rPr>
          <w:rFonts w:ascii="Times New Roman" w:hAnsi="Times New Roman"/>
          <w:sz w:val="24"/>
          <w:szCs w:val="24"/>
        </w:rPr>
        <w:t xml:space="preserve"> к настоящему</w:t>
      </w:r>
      <w:r w:rsidR="00095DD9" w:rsidRPr="00095DD9">
        <w:rPr>
          <w:rFonts w:ascii="Times New Roman" w:hAnsi="Times New Roman"/>
          <w:sz w:val="24"/>
          <w:szCs w:val="24"/>
        </w:rPr>
        <w:t xml:space="preserve"> приложению</w:t>
      </w:r>
      <w:r w:rsidR="00095DD9">
        <w:rPr>
          <w:rFonts w:ascii="Times New Roman" w:hAnsi="Times New Roman"/>
          <w:sz w:val="24"/>
          <w:szCs w:val="24"/>
        </w:rPr>
        <w:t>.</w:t>
      </w:r>
    </w:p>
    <w:p w14:paraId="4AA3AC44" w14:textId="77777777" w:rsidR="00095DD9" w:rsidRPr="00095DD9" w:rsidRDefault="00095DD9" w:rsidP="00095DD9">
      <w:pPr>
        <w:pStyle w:val="a3"/>
        <w:tabs>
          <w:tab w:val="left" w:pos="993"/>
        </w:tabs>
        <w:ind w:left="360"/>
        <w:jc w:val="right"/>
        <w:rPr>
          <w:rFonts w:ascii="Liberation Serif" w:hAnsi="Liberation Serif"/>
          <w:sz w:val="24"/>
          <w:szCs w:val="24"/>
        </w:rPr>
      </w:pPr>
      <w:r w:rsidRPr="00095DD9">
        <w:rPr>
          <w:rFonts w:ascii="Liberation Serif" w:hAnsi="Liberation Serif"/>
          <w:sz w:val="24"/>
          <w:szCs w:val="24"/>
        </w:rPr>
        <w:t>Таблица 1.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30"/>
        <w:gridCol w:w="2760"/>
        <w:gridCol w:w="2501"/>
        <w:gridCol w:w="1530"/>
        <w:gridCol w:w="1418"/>
        <w:gridCol w:w="1682"/>
      </w:tblGrid>
      <w:tr w:rsidR="00095DD9" w:rsidRPr="005940C4" w14:paraId="7C2C4A94" w14:textId="77777777" w:rsidTr="009E1BD5">
        <w:tc>
          <w:tcPr>
            <w:tcW w:w="530" w:type="dxa"/>
          </w:tcPr>
          <w:p w14:paraId="0414936F" w14:textId="77777777" w:rsidR="00095DD9" w:rsidRPr="005940C4" w:rsidRDefault="00095DD9" w:rsidP="009E1BD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0C4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2468BDED" w14:textId="77777777" w:rsidR="00095DD9" w:rsidRPr="005940C4" w:rsidRDefault="00095DD9" w:rsidP="009E1BD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0C4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760" w:type="dxa"/>
          </w:tcPr>
          <w:p w14:paraId="614AF434" w14:textId="77777777" w:rsidR="00095DD9" w:rsidRPr="005940C4" w:rsidRDefault="00095DD9" w:rsidP="009E1BD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0C4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01" w:type="dxa"/>
          </w:tcPr>
          <w:p w14:paraId="13875732" w14:textId="77777777" w:rsidR="00095DD9" w:rsidRPr="005940C4" w:rsidRDefault="00095DD9" w:rsidP="009E1BD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0C4">
              <w:rPr>
                <w:rFonts w:ascii="Times New Roman" w:hAnsi="Times New Roman"/>
                <w:sz w:val="20"/>
                <w:szCs w:val="20"/>
              </w:rPr>
              <w:t>Целевое значение показателя</w:t>
            </w:r>
          </w:p>
        </w:tc>
        <w:tc>
          <w:tcPr>
            <w:tcW w:w="1530" w:type="dxa"/>
          </w:tcPr>
          <w:p w14:paraId="4A28C6A5" w14:textId="77777777" w:rsidR="00095DD9" w:rsidRPr="005940C4" w:rsidRDefault="00095DD9" w:rsidP="009E1BD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0C4">
              <w:rPr>
                <w:rFonts w:ascii="Times New Roman" w:hAnsi="Times New Roman"/>
                <w:sz w:val="20"/>
                <w:szCs w:val="20"/>
              </w:rPr>
              <w:t>Критерии оценки*</w:t>
            </w:r>
          </w:p>
        </w:tc>
        <w:tc>
          <w:tcPr>
            <w:tcW w:w="1418" w:type="dxa"/>
          </w:tcPr>
          <w:p w14:paraId="19598B99" w14:textId="77777777" w:rsidR="00095DD9" w:rsidRPr="005940C4" w:rsidRDefault="00095DD9" w:rsidP="009E1BD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0C4">
              <w:rPr>
                <w:rFonts w:ascii="Times New Roman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1682" w:type="dxa"/>
          </w:tcPr>
          <w:p w14:paraId="1B4D3664" w14:textId="77777777" w:rsidR="00095DD9" w:rsidRPr="005940C4" w:rsidRDefault="00095DD9" w:rsidP="009E1BD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0C4">
              <w:rPr>
                <w:rFonts w:ascii="Times New Roman" w:hAnsi="Times New Roman"/>
                <w:sz w:val="20"/>
                <w:szCs w:val="20"/>
              </w:rPr>
              <w:t>Источник информации</w:t>
            </w:r>
          </w:p>
        </w:tc>
      </w:tr>
      <w:tr w:rsidR="00095DD9" w:rsidRPr="005940C4" w14:paraId="47595884" w14:textId="77777777" w:rsidTr="009E1BD5">
        <w:trPr>
          <w:trHeight w:val="803"/>
        </w:trPr>
        <w:tc>
          <w:tcPr>
            <w:tcW w:w="530" w:type="dxa"/>
            <w:vMerge w:val="restart"/>
          </w:tcPr>
          <w:p w14:paraId="4A360F12" w14:textId="77777777" w:rsidR="00095DD9" w:rsidRPr="005940C4" w:rsidRDefault="00095DD9" w:rsidP="009E1BD5">
            <w:r w:rsidRPr="005940C4">
              <w:t>1.</w:t>
            </w:r>
          </w:p>
        </w:tc>
        <w:tc>
          <w:tcPr>
            <w:tcW w:w="2760" w:type="dxa"/>
            <w:vMerge w:val="restart"/>
          </w:tcPr>
          <w:p w14:paraId="16ECF065" w14:textId="77777777" w:rsidR="00095DD9" w:rsidRPr="005940C4" w:rsidRDefault="00095DD9" w:rsidP="009E1BD5">
            <w:pPr>
              <w:jc w:val="both"/>
            </w:pPr>
            <w:r w:rsidRPr="005940C4">
              <w:t>Количество пересечений потоков при проведении диспансеризации, профилактических медицинских осмотров с иными потоками пациентов в поликлинике</w:t>
            </w:r>
          </w:p>
        </w:tc>
        <w:tc>
          <w:tcPr>
            <w:tcW w:w="2501" w:type="dxa"/>
            <w:vMerge w:val="restart"/>
          </w:tcPr>
          <w:p w14:paraId="1ACF17C7" w14:textId="77777777" w:rsidR="00095DD9" w:rsidRPr="005940C4" w:rsidRDefault="00095DD9" w:rsidP="009E1BD5">
            <w:pPr>
              <w:jc w:val="both"/>
            </w:pPr>
            <w:r w:rsidRPr="005940C4">
              <w:t>Не более 3 пересечений</w:t>
            </w:r>
          </w:p>
        </w:tc>
        <w:tc>
          <w:tcPr>
            <w:tcW w:w="1530" w:type="dxa"/>
            <w:vAlign w:val="center"/>
          </w:tcPr>
          <w:p w14:paraId="15CFF2E7" w14:textId="77777777" w:rsidR="00095DD9" w:rsidRPr="005940C4" w:rsidRDefault="00095DD9" w:rsidP="009E1BD5">
            <w:pPr>
              <w:jc w:val="center"/>
            </w:pPr>
            <w:r w:rsidRPr="005940C4">
              <w:t>Выполнено</w:t>
            </w:r>
          </w:p>
        </w:tc>
        <w:tc>
          <w:tcPr>
            <w:tcW w:w="1418" w:type="dxa"/>
            <w:vAlign w:val="center"/>
          </w:tcPr>
          <w:p w14:paraId="65A657F0" w14:textId="77777777" w:rsidR="00095DD9" w:rsidRPr="005940C4" w:rsidRDefault="00095DD9" w:rsidP="009E1BD5">
            <w:pPr>
              <w:jc w:val="center"/>
            </w:pPr>
            <w:r w:rsidRPr="005940C4">
              <w:t>1</w:t>
            </w:r>
          </w:p>
        </w:tc>
        <w:tc>
          <w:tcPr>
            <w:tcW w:w="1682" w:type="dxa"/>
            <w:vMerge w:val="restart"/>
          </w:tcPr>
          <w:p w14:paraId="39889217" w14:textId="77777777" w:rsidR="00095DD9" w:rsidRPr="005940C4" w:rsidRDefault="00095DD9" w:rsidP="009E1BD5">
            <w:r w:rsidRPr="005940C4">
              <w:t>Оценивается представителями РЦ ПМСП</w:t>
            </w:r>
          </w:p>
        </w:tc>
      </w:tr>
      <w:tr w:rsidR="00095DD9" w:rsidRPr="005940C4" w14:paraId="7B0FEE53" w14:textId="77777777" w:rsidTr="009E1BD5">
        <w:trPr>
          <w:trHeight w:val="802"/>
        </w:trPr>
        <w:tc>
          <w:tcPr>
            <w:tcW w:w="530" w:type="dxa"/>
            <w:vMerge/>
          </w:tcPr>
          <w:p w14:paraId="49A5A9D4" w14:textId="77777777" w:rsidR="00095DD9" w:rsidRPr="005940C4" w:rsidRDefault="00095DD9" w:rsidP="009E1BD5"/>
        </w:tc>
        <w:tc>
          <w:tcPr>
            <w:tcW w:w="2760" w:type="dxa"/>
            <w:vMerge/>
          </w:tcPr>
          <w:p w14:paraId="7370F6BD" w14:textId="77777777" w:rsidR="00095DD9" w:rsidRPr="005940C4" w:rsidRDefault="00095DD9" w:rsidP="009E1BD5">
            <w:pPr>
              <w:jc w:val="both"/>
            </w:pPr>
          </w:p>
        </w:tc>
        <w:tc>
          <w:tcPr>
            <w:tcW w:w="2501" w:type="dxa"/>
            <w:vMerge/>
          </w:tcPr>
          <w:p w14:paraId="4FB6B0DD" w14:textId="77777777" w:rsidR="00095DD9" w:rsidRPr="005940C4" w:rsidRDefault="00095DD9" w:rsidP="009E1BD5">
            <w:pPr>
              <w:jc w:val="both"/>
            </w:pPr>
          </w:p>
        </w:tc>
        <w:tc>
          <w:tcPr>
            <w:tcW w:w="1530" w:type="dxa"/>
            <w:vAlign w:val="center"/>
          </w:tcPr>
          <w:p w14:paraId="2EABE009" w14:textId="77777777" w:rsidR="00095DD9" w:rsidRPr="005940C4" w:rsidRDefault="00095DD9" w:rsidP="009E1BD5">
            <w:pPr>
              <w:jc w:val="center"/>
            </w:pPr>
            <w:r w:rsidRPr="005940C4">
              <w:t>Не выполнено</w:t>
            </w:r>
          </w:p>
        </w:tc>
        <w:tc>
          <w:tcPr>
            <w:tcW w:w="1418" w:type="dxa"/>
            <w:vAlign w:val="center"/>
          </w:tcPr>
          <w:p w14:paraId="12BE7344" w14:textId="77777777" w:rsidR="00095DD9" w:rsidRPr="005940C4" w:rsidRDefault="00095DD9" w:rsidP="009E1BD5">
            <w:pPr>
              <w:jc w:val="center"/>
            </w:pPr>
            <w:r w:rsidRPr="005940C4">
              <w:t>0</w:t>
            </w:r>
          </w:p>
        </w:tc>
        <w:tc>
          <w:tcPr>
            <w:tcW w:w="1682" w:type="dxa"/>
            <w:vMerge/>
          </w:tcPr>
          <w:p w14:paraId="2F58C1CF" w14:textId="77777777" w:rsidR="00095DD9" w:rsidRPr="005940C4" w:rsidRDefault="00095DD9" w:rsidP="009E1BD5"/>
        </w:tc>
      </w:tr>
      <w:tr w:rsidR="00095DD9" w:rsidRPr="005940C4" w14:paraId="20389635" w14:textId="77777777" w:rsidTr="009E1BD5">
        <w:trPr>
          <w:trHeight w:val="1148"/>
        </w:trPr>
        <w:tc>
          <w:tcPr>
            <w:tcW w:w="530" w:type="dxa"/>
            <w:vMerge w:val="restart"/>
          </w:tcPr>
          <w:p w14:paraId="2D36D4F9" w14:textId="77777777" w:rsidR="00095DD9" w:rsidRPr="005940C4" w:rsidRDefault="00095DD9" w:rsidP="009E1BD5">
            <w:r w:rsidRPr="005940C4">
              <w:t>2.</w:t>
            </w:r>
          </w:p>
        </w:tc>
        <w:tc>
          <w:tcPr>
            <w:tcW w:w="2760" w:type="dxa"/>
            <w:vMerge w:val="restart"/>
          </w:tcPr>
          <w:p w14:paraId="2B9520CF" w14:textId="77777777" w:rsidR="00095DD9" w:rsidRPr="005940C4" w:rsidRDefault="00095DD9" w:rsidP="009E1BD5">
            <w:pPr>
              <w:jc w:val="both"/>
            </w:pPr>
            <w:r w:rsidRPr="005940C4">
              <w:t>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 на соответствующий календарный год и плановый период</w:t>
            </w:r>
          </w:p>
        </w:tc>
        <w:tc>
          <w:tcPr>
            <w:tcW w:w="2501" w:type="dxa"/>
            <w:vMerge w:val="restart"/>
          </w:tcPr>
          <w:p w14:paraId="13188290" w14:textId="77777777" w:rsidR="00095DD9" w:rsidRPr="005940C4" w:rsidRDefault="00095DD9" w:rsidP="009E1BD5">
            <w:pPr>
              <w:jc w:val="both"/>
            </w:pPr>
            <w:r w:rsidRPr="005940C4">
              <w:t>Не более 1 пересечения</w:t>
            </w:r>
          </w:p>
        </w:tc>
        <w:tc>
          <w:tcPr>
            <w:tcW w:w="1530" w:type="dxa"/>
            <w:vAlign w:val="center"/>
          </w:tcPr>
          <w:p w14:paraId="2E558E3A" w14:textId="77777777" w:rsidR="00095DD9" w:rsidRPr="005940C4" w:rsidRDefault="00095DD9" w:rsidP="009E1BD5">
            <w:pPr>
              <w:jc w:val="center"/>
            </w:pPr>
            <w:r w:rsidRPr="005940C4">
              <w:t>Выполнено</w:t>
            </w:r>
          </w:p>
        </w:tc>
        <w:tc>
          <w:tcPr>
            <w:tcW w:w="1418" w:type="dxa"/>
            <w:vAlign w:val="center"/>
          </w:tcPr>
          <w:p w14:paraId="233E1E97" w14:textId="77777777" w:rsidR="00095DD9" w:rsidRPr="005940C4" w:rsidRDefault="00095DD9" w:rsidP="009E1BD5">
            <w:pPr>
              <w:jc w:val="center"/>
            </w:pPr>
            <w:r w:rsidRPr="005940C4">
              <w:t>1</w:t>
            </w:r>
          </w:p>
        </w:tc>
        <w:tc>
          <w:tcPr>
            <w:tcW w:w="1682" w:type="dxa"/>
            <w:vMerge w:val="restart"/>
          </w:tcPr>
          <w:p w14:paraId="21284054" w14:textId="77777777" w:rsidR="00095DD9" w:rsidRPr="005940C4" w:rsidRDefault="00095DD9" w:rsidP="009E1BD5">
            <w:r w:rsidRPr="005940C4">
              <w:t>Оценивается представителями РЦ ПМСП</w:t>
            </w:r>
          </w:p>
        </w:tc>
      </w:tr>
      <w:tr w:rsidR="00095DD9" w:rsidRPr="005940C4" w14:paraId="513F04B8" w14:textId="77777777" w:rsidTr="009E1BD5">
        <w:trPr>
          <w:trHeight w:val="1147"/>
        </w:trPr>
        <w:tc>
          <w:tcPr>
            <w:tcW w:w="530" w:type="dxa"/>
            <w:vMerge/>
          </w:tcPr>
          <w:p w14:paraId="35E731DE" w14:textId="77777777" w:rsidR="00095DD9" w:rsidRPr="005940C4" w:rsidRDefault="00095DD9" w:rsidP="009E1BD5"/>
        </w:tc>
        <w:tc>
          <w:tcPr>
            <w:tcW w:w="2760" w:type="dxa"/>
            <w:vMerge/>
          </w:tcPr>
          <w:p w14:paraId="0170D77C" w14:textId="77777777" w:rsidR="00095DD9" w:rsidRPr="005940C4" w:rsidRDefault="00095DD9" w:rsidP="009E1BD5">
            <w:pPr>
              <w:jc w:val="both"/>
            </w:pPr>
          </w:p>
        </w:tc>
        <w:tc>
          <w:tcPr>
            <w:tcW w:w="2501" w:type="dxa"/>
            <w:vMerge/>
          </w:tcPr>
          <w:p w14:paraId="61076E9C" w14:textId="77777777" w:rsidR="00095DD9" w:rsidRPr="005940C4" w:rsidRDefault="00095DD9" w:rsidP="009E1BD5">
            <w:pPr>
              <w:jc w:val="both"/>
            </w:pPr>
          </w:p>
        </w:tc>
        <w:tc>
          <w:tcPr>
            <w:tcW w:w="1530" w:type="dxa"/>
            <w:vAlign w:val="center"/>
          </w:tcPr>
          <w:p w14:paraId="752B4A36" w14:textId="77777777" w:rsidR="00095DD9" w:rsidRPr="005940C4" w:rsidRDefault="00095DD9" w:rsidP="009E1BD5">
            <w:pPr>
              <w:jc w:val="center"/>
            </w:pPr>
            <w:r w:rsidRPr="005940C4">
              <w:t>Не выполнено</w:t>
            </w:r>
          </w:p>
        </w:tc>
        <w:tc>
          <w:tcPr>
            <w:tcW w:w="1418" w:type="dxa"/>
            <w:vAlign w:val="center"/>
          </w:tcPr>
          <w:p w14:paraId="18CAE25F" w14:textId="77777777" w:rsidR="00095DD9" w:rsidRPr="005940C4" w:rsidRDefault="00095DD9" w:rsidP="009E1BD5">
            <w:pPr>
              <w:jc w:val="center"/>
            </w:pPr>
            <w:r w:rsidRPr="005940C4">
              <w:t>0</w:t>
            </w:r>
          </w:p>
        </w:tc>
        <w:tc>
          <w:tcPr>
            <w:tcW w:w="1682" w:type="dxa"/>
            <w:vMerge/>
          </w:tcPr>
          <w:p w14:paraId="3A5B0797" w14:textId="77777777" w:rsidR="00095DD9" w:rsidRPr="005940C4" w:rsidRDefault="00095DD9" w:rsidP="009E1BD5"/>
        </w:tc>
      </w:tr>
      <w:tr w:rsidR="00095DD9" w:rsidRPr="005940C4" w14:paraId="0211CB03" w14:textId="77777777" w:rsidTr="009E1BD5">
        <w:trPr>
          <w:trHeight w:val="735"/>
        </w:trPr>
        <w:tc>
          <w:tcPr>
            <w:tcW w:w="530" w:type="dxa"/>
            <w:vMerge w:val="restart"/>
          </w:tcPr>
          <w:p w14:paraId="79A4F104" w14:textId="77777777" w:rsidR="00095DD9" w:rsidRPr="005940C4" w:rsidRDefault="00095DD9" w:rsidP="009E1BD5">
            <w:r w:rsidRPr="005940C4">
              <w:t>3.</w:t>
            </w:r>
          </w:p>
        </w:tc>
        <w:tc>
          <w:tcPr>
            <w:tcW w:w="2760" w:type="dxa"/>
            <w:vMerge w:val="restart"/>
          </w:tcPr>
          <w:p w14:paraId="47BF0F0E" w14:textId="77777777" w:rsidR="00095DD9" w:rsidRPr="005940C4" w:rsidRDefault="00095DD9" w:rsidP="009E1BD5">
            <w:pPr>
              <w:jc w:val="both"/>
            </w:pPr>
            <w:r w:rsidRPr="005940C4">
              <w:t>Количество мест в зоне (зонах) комфортного ожидания для пациентов</w:t>
            </w:r>
          </w:p>
        </w:tc>
        <w:tc>
          <w:tcPr>
            <w:tcW w:w="2501" w:type="dxa"/>
            <w:vMerge w:val="restart"/>
          </w:tcPr>
          <w:p w14:paraId="07B15572" w14:textId="77777777" w:rsidR="00095DD9" w:rsidRPr="005940C4" w:rsidRDefault="00095DD9" w:rsidP="009E1BD5">
            <w:pPr>
              <w:jc w:val="both"/>
            </w:pPr>
            <w:r w:rsidRPr="005940C4">
              <w:t>Не менее 1 места в зоне (1 посадочное место для размещения 1 посетителя), на 200 посещений плановой мощности</w:t>
            </w:r>
          </w:p>
        </w:tc>
        <w:tc>
          <w:tcPr>
            <w:tcW w:w="1530" w:type="dxa"/>
            <w:vAlign w:val="center"/>
          </w:tcPr>
          <w:p w14:paraId="3927A339" w14:textId="77777777" w:rsidR="00095DD9" w:rsidRPr="005940C4" w:rsidRDefault="00095DD9" w:rsidP="009E1BD5">
            <w:pPr>
              <w:jc w:val="center"/>
            </w:pPr>
            <w:r w:rsidRPr="005940C4">
              <w:t>Выполнено</w:t>
            </w:r>
          </w:p>
        </w:tc>
        <w:tc>
          <w:tcPr>
            <w:tcW w:w="1418" w:type="dxa"/>
            <w:vAlign w:val="center"/>
          </w:tcPr>
          <w:p w14:paraId="40AD8D03" w14:textId="77777777" w:rsidR="00095DD9" w:rsidRPr="005940C4" w:rsidRDefault="00095DD9" w:rsidP="009E1BD5">
            <w:pPr>
              <w:jc w:val="center"/>
            </w:pPr>
            <w:r w:rsidRPr="005940C4">
              <w:t>1</w:t>
            </w:r>
          </w:p>
        </w:tc>
        <w:tc>
          <w:tcPr>
            <w:tcW w:w="1682" w:type="dxa"/>
            <w:vMerge w:val="restart"/>
          </w:tcPr>
          <w:p w14:paraId="5D07749E" w14:textId="77777777" w:rsidR="00095DD9" w:rsidRPr="005940C4" w:rsidRDefault="00095DD9" w:rsidP="009E1BD5">
            <w:r w:rsidRPr="005940C4">
              <w:t>Оценивается представителями РЦ ПМСП</w:t>
            </w:r>
          </w:p>
        </w:tc>
      </w:tr>
      <w:tr w:rsidR="00095DD9" w:rsidRPr="005940C4" w14:paraId="2193BA17" w14:textId="77777777" w:rsidTr="009E1BD5">
        <w:trPr>
          <w:trHeight w:val="577"/>
        </w:trPr>
        <w:tc>
          <w:tcPr>
            <w:tcW w:w="530" w:type="dxa"/>
            <w:vMerge/>
          </w:tcPr>
          <w:p w14:paraId="7FA5DDFF" w14:textId="77777777" w:rsidR="00095DD9" w:rsidRPr="005940C4" w:rsidRDefault="00095DD9" w:rsidP="009E1BD5"/>
        </w:tc>
        <w:tc>
          <w:tcPr>
            <w:tcW w:w="2760" w:type="dxa"/>
            <w:vMerge/>
          </w:tcPr>
          <w:p w14:paraId="19426A6A" w14:textId="77777777" w:rsidR="00095DD9" w:rsidRPr="005940C4" w:rsidRDefault="00095DD9" w:rsidP="009E1BD5">
            <w:pPr>
              <w:jc w:val="both"/>
            </w:pPr>
          </w:p>
        </w:tc>
        <w:tc>
          <w:tcPr>
            <w:tcW w:w="2501" w:type="dxa"/>
            <w:vMerge/>
          </w:tcPr>
          <w:p w14:paraId="23F928C5" w14:textId="77777777" w:rsidR="00095DD9" w:rsidRPr="005940C4" w:rsidRDefault="00095DD9" w:rsidP="009E1BD5">
            <w:pPr>
              <w:jc w:val="both"/>
            </w:pPr>
          </w:p>
        </w:tc>
        <w:tc>
          <w:tcPr>
            <w:tcW w:w="1530" w:type="dxa"/>
            <w:vAlign w:val="center"/>
          </w:tcPr>
          <w:p w14:paraId="289DD340" w14:textId="77777777" w:rsidR="00095DD9" w:rsidRPr="005940C4" w:rsidRDefault="00095DD9" w:rsidP="009E1BD5">
            <w:pPr>
              <w:jc w:val="center"/>
            </w:pPr>
            <w:r w:rsidRPr="005940C4">
              <w:t>Не выполнено</w:t>
            </w:r>
          </w:p>
        </w:tc>
        <w:tc>
          <w:tcPr>
            <w:tcW w:w="1418" w:type="dxa"/>
            <w:vAlign w:val="center"/>
          </w:tcPr>
          <w:p w14:paraId="49BE153E" w14:textId="77777777" w:rsidR="00095DD9" w:rsidRPr="005940C4" w:rsidRDefault="00095DD9" w:rsidP="009E1BD5">
            <w:pPr>
              <w:jc w:val="center"/>
            </w:pPr>
            <w:r w:rsidRPr="005940C4">
              <w:t>0</w:t>
            </w:r>
          </w:p>
        </w:tc>
        <w:tc>
          <w:tcPr>
            <w:tcW w:w="1682" w:type="dxa"/>
            <w:vMerge/>
          </w:tcPr>
          <w:p w14:paraId="1C41C0F2" w14:textId="77777777" w:rsidR="00095DD9" w:rsidRPr="005940C4" w:rsidRDefault="00095DD9" w:rsidP="009E1BD5"/>
        </w:tc>
      </w:tr>
      <w:tr w:rsidR="00095DD9" w:rsidRPr="005940C4" w14:paraId="74DA65D6" w14:textId="77777777" w:rsidTr="009E1BD5">
        <w:trPr>
          <w:trHeight w:val="923"/>
        </w:trPr>
        <w:tc>
          <w:tcPr>
            <w:tcW w:w="530" w:type="dxa"/>
            <w:vMerge w:val="restart"/>
          </w:tcPr>
          <w:p w14:paraId="3B56C458" w14:textId="77777777" w:rsidR="00095DD9" w:rsidRPr="005940C4" w:rsidRDefault="00095DD9" w:rsidP="009E1BD5">
            <w:r w:rsidRPr="005940C4">
              <w:t>4.</w:t>
            </w:r>
          </w:p>
        </w:tc>
        <w:tc>
          <w:tcPr>
            <w:tcW w:w="2760" w:type="dxa"/>
            <w:vMerge w:val="restart"/>
          </w:tcPr>
          <w:p w14:paraId="0AB74275" w14:textId="77777777" w:rsidR="00095DD9" w:rsidRPr="005940C4" w:rsidRDefault="00095DD9" w:rsidP="009E1BD5">
            <w:pPr>
              <w:jc w:val="both"/>
            </w:pPr>
            <w:r w:rsidRPr="005940C4">
              <w:t>Организация системы навигации в медицинской организации</w:t>
            </w:r>
          </w:p>
        </w:tc>
        <w:tc>
          <w:tcPr>
            <w:tcW w:w="2501" w:type="dxa"/>
            <w:vMerge w:val="restart"/>
          </w:tcPr>
          <w:p w14:paraId="337D37DB" w14:textId="77777777" w:rsidR="00095DD9" w:rsidRPr="005940C4" w:rsidRDefault="00095DD9" w:rsidP="009E1BD5">
            <w:pPr>
              <w:jc w:val="both"/>
            </w:pPr>
            <w:r w:rsidRPr="005940C4">
              <w:t xml:space="preserve">Поиск необходимой информации об объекте (кабинете, отделении, подразделении и пр.), в </w:t>
            </w:r>
            <w:r w:rsidRPr="005940C4">
              <w:lastRenderedPageBreak/>
              <w:t>том числе в точке ветвления маршрута, занимает не более 30 секунд</w:t>
            </w:r>
          </w:p>
        </w:tc>
        <w:tc>
          <w:tcPr>
            <w:tcW w:w="1530" w:type="dxa"/>
            <w:vAlign w:val="center"/>
          </w:tcPr>
          <w:p w14:paraId="65D48C9F" w14:textId="77777777" w:rsidR="00095DD9" w:rsidRPr="005940C4" w:rsidRDefault="00095DD9" w:rsidP="009E1BD5">
            <w:pPr>
              <w:jc w:val="center"/>
            </w:pPr>
            <w:r w:rsidRPr="005940C4">
              <w:lastRenderedPageBreak/>
              <w:t>Выполнено</w:t>
            </w:r>
          </w:p>
        </w:tc>
        <w:tc>
          <w:tcPr>
            <w:tcW w:w="1418" w:type="dxa"/>
            <w:vAlign w:val="center"/>
          </w:tcPr>
          <w:p w14:paraId="26239537" w14:textId="77777777" w:rsidR="00095DD9" w:rsidRPr="005940C4" w:rsidRDefault="00095DD9" w:rsidP="009E1BD5">
            <w:pPr>
              <w:jc w:val="center"/>
            </w:pPr>
            <w:r w:rsidRPr="005940C4">
              <w:t>1</w:t>
            </w:r>
          </w:p>
        </w:tc>
        <w:tc>
          <w:tcPr>
            <w:tcW w:w="1682" w:type="dxa"/>
            <w:vMerge w:val="restart"/>
          </w:tcPr>
          <w:p w14:paraId="3E203692" w14:textId="77777777" w:rsidR="00095DD9" w:rsidRPr="005940C4" w:rsidRDefault="00095DD9" w:rsidP="009E1BD5">
            <w:r w:rsidRPr="005940C4">
              <w:t>Оценивается представителями РЦ ПМСП</w:t>
            </w:r>
          </w:p>
        </w:tc>
      </w:tr>
      <w:tr w:rsidR="00095DD9" w:rsidRPr="005940C4" w14:paraId="5368BCB4" w14:textId="77777777" w:rsidTr="009E1BD5">
        <w:trPr>
          <w:trHeight w:val="922"/>
        </w:trPr>
        <w:tc>
          <w:tcPr>
            <w:tcW w:w="530" w:type="dxa"/>
            <w:vMerge/>
          </w:tcPr>
          <w:p w14:paraId="7981CB09" w14:textId="77777777" w:rsidR="00095DD9" w:rsidRPr="005940C4" w:rsidRDefault="00095DD9" w:rsidP="009E1BD5"/>
        </w:tc>
        <w:tc>
          <w:tcPr>
            <w:tcW w:w="2760" w:type="dxa"/>
            <w:vMerge/>
          </w:tcPr>
          <w:p w14:paraId="035701B3" w14:textId="77777777" w:rsidR="00095DD9" w:rsidRPr="005940C4" w:rsidRDefault="00095DD9" w:rsidP="009E1BD5">
            <w:pPr>
              <w:jc w:val="both"/>
            </w:pPr>
          </w:p>
        </w:tc>
        <w:tc>
          <w:tcPr>
            <w:tcW w:w="2501" w:type="dxa"/>
            <w:vMerge/>
          </w:tcPr>
          <w:p w14:paraId="3BE8D305" w14:textId="77777777" w:rsidR="00095DD9" w:rsidRPr="005940C4" w:rsidRDefault="00095DD9" w:rsidP="009E1BD5">
            <w:pPr>
              <w:jc w:val="both"/>
            </w:pPr>
          </w:p>
        </w:tc>
        <w:tc>
          <w:tcPr>
            <w:tcW w:w="1530" w:type="dxa"/>
            <w:vAlign w:val="center"/>
          </w:tcPr>
          <w:p w14:paraId="6DF439FC" w14:textId="77777777" w:rsidR="00095DD9" w:rsidRPr="005940C4" w:rsidRDefault="00095DD9" w:rsidP="009E1BD5">
            <w:pPr>
              <w:jc w:val="center"/>
            </w:pPr>
            <w:r w:rsidRPr="005940C4">
              <w:t>Не выполнено</w:t>
            </w:r>
          </w:p>
        </w:tc>
        <w:tc>
          <w:tcPr>
            <w:tcW w:w="1418" w:type="dxa"/>
            <w:vAlign w:val="center"/>
          </w:tcPr>
          <w:p w14:paraId="4D616A36" w14:textId="77777777" w:rsidR="00095DD9" w:rsidRPr="005940C4" w:rsidRDefault="00095DD9" w:rsidP="009E1BD5">
            <w:pPr>
              <w:jc w:val="center"/>
            </w:pPr>
            <w:r w:rsidRPr="005940C4">
              <w:t>0</w:t>
            </w:r>
          </w:p>
        </w:tc>
        <w:tc>
          <w:tcPr>
            <w:tcW w:w="1682" w:type="dxa"/>
            <w:vMerge/>
          </w:tcPr>
          <w:p w14:paraId="2D348896" w14:textId="77777777" w:rsidR="00095DD9" w:rsidRPr="005940C4" w:rsidRDefault="00095DD9" w:rsidP="009E1BD5"/>
        </w:tc>
      </w:tr>
      <w:tr w:rsidR="00095DD9" w:rsidRPr="005940C4" w14:paraId="53023AEF" w14:textId="77777777" w:rsidTr="009E1BD5">
        <w:trPr>
          <w:trHeight w:val="803"/>
        </w:trPr>
        <w:tc>
          <w:tcPr>
            <w:tcW w:w="530" w:type="dxa"/>
            <w:vMerge w:val="restart"/>
          </w:tcPr>
          <w:p w14:paraId="741C39E7" w14:textId="77777777" w:rsidR="00095DD9" w:rsidRPr="005940C4" w:rsidRDefault="00095DD9" w:rsidP="009E1BD5">
            <w:r w:rsidRPr="005940C4">
              <w:t>5.</w:t>
            </w:r>
          </w:p>
        </w:tc>
        <w:tc>
          <w:tcPr>
            <w:tcW w:w="2760" w:type="dxa"/>
            <w:vMerge w:val="restart"/>
          </w:tcPr>
          <w:p w14:paraId="79E63E10" w14:textId="77777777" w:rsidR="00095DD9" w:rsidRPr="005940C4" w:rsidRDefault="00095DD9" w:rsidP="009E1BD5">
            <w:pPr>
              <w:jc w:val="both"/>
            </w:pPr>
            <w:r w:rsidRPr="005940C4">
              <w:t>Организация системы информирования в медицинской организации</w:t>
            </w:r>
          </w:p>
        </w:tc>
        <w:tc>
          <w:tcPr>
            <w:tcW w:w="2501" w:type="dxa"/>
            <w:vMerge w:val="restart"/>
          </w:tcPr>
          <w:p w14:paraId="10E7E26D" w14:textId="77777777" w:rsidR="00095DD9" w:rsidRPr="005940C4" w:rsidRDefault="00095DD9" w:rsidP="009E1BD5">
            <w:pPr>
              <w:jc w:val="both"/>
            </w:pPr>
            <w:r w:rsidRPr="005940C4">
              <w:t>Наличие 100% элементов информации от их общего объема, указанного в Контрольном листе оценки системы информирования в медицинской организации</w:t>
            </w:r>
          </w:p>
        </w:tc>
        <w:tc>
          <w:tcPr>
            <w:tcW w:w="1530" w:type="dxa"/>
            <w:vAlign w:val="center"/>
          </w:tcPr>
          <w:p w14:paraId="2AE637C1" w14:textId="77777777" w:rsidR="00095DD9" w:rsidRPr="005940C4" w:rsidRDefault="00095DD9" w:rsidP="009E1BD5">
            <w:pPr>
              <w:jc w:val="center"/>
            </w:pPr>
            <w:r w:rsidRPr="005940C4">
              <w:t>Выполнено</w:t>
            </w:r>
          </w:p>
        </w:tc>
        <w:tc>
          <w:tcPr>
            <w:tcW w:w="1418" w:type="dxa"/>
            <w:vAlign w:val="center"/>
          </w:tcPr>
          <w:p w14:paraId="5CF5BDE1" w14:textId="77777777" w:rsidR="00095DD9" w:rsidRPr="005940C4" w:rsidRDefault="00095DD9" w:rsidP="009E1BD5">
            <w:pPr>
              <w:jc w:val="center"/>
            </w:pPr>
            <w:r w:rsidRPr="005940C4">
              <w:t>1</w:t>
            </w:r>
          </w:p>
        </w:tc>
        <w:tc>
          <w:tcPr>
            <w:tcW w:w="1682" w:type="dxa"/>
            <w:vMerge w:val="restart"/>
          </w:tcPr>
          <w:p w14:paraId="5A82479D" w14:textId="77777777" w:rsidR="00095DD9" w:rsidRPr="005940C4" w:rsidRDefault="00095DD9" w:rsidP="009E1BD5">
            <w:r w:rsidRPr="005940C4">
              <w:t>Оценивается представителями РЦ ПМСП</w:t>
            </w:r>
          </w:p>
        </w:tc>
      </w:tr>
      <w:tr w:rsidR="00095DD9" w:rsidRPr="005940C4" w14:paraId="13F6AC54" w14:textId="77777777" w:rsidTr="009E1BD5">
        <w:trPr>
          <w:trHeight w:val="802"/>
        </w:trPr>
        <w:tc>
          <w:tcPr>
            <w:tcW w:w="530" w:type="dxa"/>
            <w:vMerge/>
          </w:tcPr>
          <w:p w14:paraId="179BC80E" w14:textId="77777777" w:rsidR="00095DD9" w:rsidRPr="005940C4" w:rsidRDefault="00095DD9" w:rsidP="009E1BD5"/>
        </w:tc>
        <w:tc>
          <w:tcPr>
            <w:tcW w:w="2760" w:type="dxa"/>
            <w:vMerge/>
          </w:tcPr>
          <w:p w14:paraId="4E5683C6" w14:textId="77777777" w:rsidR="00095DD9" w:rsidRPr="005940C4" w:rsidRDefault="00095DD9" w:rsidP="009E1BD5">
            <w:pPr>
              <w:jc w:val="both"/>
            </w:pPr>
          </w:p>
        </w:tc>
        <w:tc>
          <w:tcPr>
            <w:tcW w:w="2501" w:type="dxa"/>
            <w:vMerge/>
          </w:tcPr>
          <w:p w14:paraId="680A0FBB" w14:textId="77777777" w:rsidR="00095DD9" w:rsidRPr="005940C4" w:rsidRDefault="00095DD9" w:rsidP="009E1BD5">
            <w:pPr>
              <w:jc w:val="both"/>
            </w:pPr>
          </w:p>
        </w:tc>
        <w:tc>
          <w:tcPr>
            <w:tcW w:w="1530" w:type="dxa"/>
            <w:vAlign w:val="center"/>
          </w:tcPr>
          <w:p w14:paraId="650A59BD" w14:textId="77777777" w:rsidR="00095DD9" w:rsidRPr="005940C4" w:rsidRDefault="00095DD9" w:rsidP="009E1BD5">
            <w:pPr>
              <w:jc w:val="center"/>
            </w:pPr>
            <w:r w:rsidRPr="005940C4">
              <w:t>Не выполнено</w:t>
            </w:r>
          </w:p>
        </w:tc>
        <w:tc>
          <w:tcPr>
            <w:tcW w:w="1418" w:type="dxa"/>
            <w:vAlign w:val="center"/>
          </w:tcPr>
          <w:p w14:paraId="59219B93" w14:textId="77777777" w:rsidR="00095DD9" w:rsidRPr="005940C4" w:rsidRDefault="00095DD9" w:rsidP="009E1BD5">
            <w:pPr>
              <w:jc w:val="center"/>
            </w:pPr>
            <w:r w:rsidRPr="005940C4">
              <w:t>0</w:t>
            </w:r>
          </w:p>
        </w:tc>
        <w:tc>
          <w:tcPr>
            <w:tcW w:w="1682" w:type="dxa"/>
            <w:vMerge/>
          </w:tcPr>
          <w:p w14:paraId="795A302A" w14:textId="77777777" w:rsidR="00095DD9" w:rsidRPr="005940C4" w:rsidRDefault="00095DD9" w:rsidP="009E1BD5"/>
        </w:tc>
      </w:tr>
      <w:tr w:rsidR="00095DD9" w:rsidRPr="005940C4" w14:paraId="322A9366" w14:textId="77777777" w:rsidTr="009E1BD5">
        <w:trPr>
          <w:trHeight w:val="1268"/>
        </w:trPr>
        <w:tc>
          <w:tcPr>
            <w:tcW w:w="530" w:type="dxa"/>
            <w:vMerge w:val="restart"/>
          </w:tcPr>
          <w:p w14:paraId="793DC9BC" w14:textId="77777777" w:rsidR="00095DD9" w:rsidRPr="005940C4" w:rsidRDefault="00095DD9" w:rsidP="009E1BD5">
            <w:r w:rsidRPr="005940C4">
              <w:t>6.</w:t>
            </w:r>
          </w:p>
        </w:tc>
        <w:tc>
          <w:tcPr>
            <w:tcW w:w="2760" w:type="dxa"/>
            <w:vMerge w:val="restart"/>
          </w:tcPr>
          <w:p w14:paraId="52712C7A" w14:textId="77777777" w:rsidR="00095DD9" w:rsidRPr="005940C4" w:rsidRDefault="00095DD9" w:rsidP="009E1BD5">
            <w:pPr>
              <w:jc w:val="both"/>
            </w:pPr>
            <w:r w:rsidRPr="005940C4">
              <w:t>Обеспечение амбулаторного приема плановых пациентов врачами строго по времени и по предварительной записи</w:t>
            </w:r>
          </w:p>
        </w:tc>
        <w:tc>
          <w:tcPr>
            <w:tcW w:w="2501" w:type="dxa"/>
            <w:vMerge w:val="restart"/>
          </w:tcPr>
          <w:p w14:paraId="5AC435D6" w14:textId="77777777" w:rsidR="00095DD9" w:rsidRPr="005940C4" w:rsidRDefault="00095DD9" w:rsidP="009E1BD5">
            <w:pPr>
              <w:jc w:val="both"/>
            </w:pPr>
            <w:r w:rsidRPr="005940C4">
              <w:t>Не менее 90% - доля посещений по установленному времени (допустимо отклонение, равное продолжительности одного приема согласно расписанию);</w:t>
            </w:r>
          </w:p>
          <w:p w14:paraId="345233B3" w14:textId="77777777" w:rsidR="00095DD9" w:rsidRPr="005940C4" w:rsidRDefault="00095DD9" w:rsidP="009E1BD5">
            <w:pPr>
              <w:jc w:val="both"/>
            </w:pPr>
            <w:r w:rsidRPr="005940C4">
              <w:t>Не менее 90 % - доля посещений по предварительной записи</w:t>
            </w:r>
          </w:p>
        </w:tc>
        <w:tc>
          <w:tcPr>
            <w:tcW w:w="1530" w:type="dxa"/>
            <w:vAlign w:val="center"/>
          </w:tcPr>
          <w:p w14:paraId="50963584" w14:textId="77777777" w:rsidR="00095DD9" w:rsidRPr="005940C4" w:rsidRDefault="00095DD9" w:rsidP="009E1BD5">
            <w:pPr>
              <w:jc w:val="center"/>
            </w:pPr>
            <w:r w:rsidRPr="005940C4">
              <w:t>Выполнено</w:t>
            </w:r>
          </w:p>
        </w:tc>
        <w:tc>
          <w:tcPr>
            <w:tcW w:w="1418" w:type="dxa"/>
            <w:vAlign w:val="center"/>
          </w:tcPr>
          <w:p w14:paraId="2D8FDA7A" w14:textId="77777777" w:rsidR="00095DD9" w:rsidRPr="005940C4" w:rsidRDefault="00095DD9" w:rsidP="009E1BD5">
            <w:pPr>
              <w:jc w:val="center"/>
            </w:pPr>
            <w:r w:rsidRPr="005940C4">
              <w:t>1</w:t>
            </w:r>
          </w:p>
        </w:tc>
        <w:tc>
          <w:tcPr>
            <w:tcW w:w="1682" w:type="dxa"/>
            <w:vMerge w:val="restart"/>
          </w:tcPr>
          <w:p w14:paraId="02BD45C7" w14:textId="77777777" w:rsidR="00095DD9" w:rsidRPr="005940C4" w:rsidRDefault="00095DD9" w:rsidP="009E1BD5">
            <w:r w:rsidRPr="005940C4">
              <w:t>Оценивается представителями РЦ ПМСП</w:t>
            </w:r>
          </w:p>
        </w:tc>
      </w:tr>
      <w:tr w:rsidR="00095DD9" w:rsidRPr="005940C4" w14:paraId="2C562D4E" w14:textId="77777777" w:rsidTr="009E1BD5">
        <w:trPr>
          <w:trHeight w:val="1267"/>
        </w:trPr>
        <w:tc>
          <w:tcPr>
            <w:tcW w:w="530" w:type="dxa"/>
            <w:vMerge/>
          </w:tcPr>
          <w:p w14:paraId="26657B10" w14:textId="77777777" w:rsidR="00095DD9" w:rsidRPr="005940C4" w:rsidRDefault="00095DD9" w:rsidP="009E1BD5"/>
        </w:tc>
        <w:tc>
          <w:tcPr>
            <w:tcW w:w="2760" w:type="dxa"/>
            <w:vMerge/>
          </w:tcPr>
          <w:p w14:paraId="1E2ED87A" w14:textId="77777777" w:rsidR="00095DD9" w:rsidRPr="005940C4" w:rsidRDefault="00095DD9" w:rsidP="009E1BD5">
            <w:pPr>
              <w:jc w:val="both"/>
            </w:pPr>
          </w:p>
        </w:tc>
        <w:tc>
          <w:tcPr>
            <w:tcW w:w="2501" w:type="dxa"/>
            <w:vMerge/>
          </w:tcPr>
          <w:p w14:paraId="063374A0" w14:textId="77777777" w:rsidR="00095DD9" w:rsidRPr="005940C4" w:rsidRDefault="00095DD9" w:rsidP="009E1BD5">
            <w:pPr>
              <w:jc w:val="both"/>
            </w:pPr>
          </w:p>
        </w:tc>
        <w:tc>
          <w:tcPr>
            <w:tcW w:w="1530" w:type="dxa"/>
            <w:vAlign w:val="center"/>
          </w:tcPr>
          <w:p w14:paraId="7F0DC95B" w14:textId="77777777" w:rsidR="00095DD9" w:rsidRPr="005940C4" w:rsidRDefault="00095DD9" w:rsidP="009E1BD5">
            <w:pPr>
              <w:jc w:val="center"/>
            </w:pPr>
            <w:r w:rsidRPr="005940C4">
              <w:t>Не выполнено</w:t>
            </w:r>
          </w:p>
        </w:tc>
        <w:tc>
          <w:tcPr>
            <w:tcW w:w="1418" w:type="dxa"/>
            <w:vAlign w:val="center"/>
          </w:tcPr>
          <w:p w14:paraId="4EF2A0D8" w14:textId="77777777" w:rsidR="00095DD9" w:rsidRPr="005940C4" w:rsidRDefault="00095DD9" w:rsidP="009E1BD5">
            <w:pPr>
              <w:jc w:val="center"/>
            </w:pPr>
            <w:r w:rsidRPr="005940C4">
              <w:t>0</w:t>
            </w:r>
          </w:p>
        </w:tc>
        <w:tc>
          <w:tcPr>
            <w:tcW w:w="1682" w:type="dxa"/>
            <w:vMerge/>
          </w:tcPr>
          <w:p w14:paraId="4D1150D1" w14:textId="77777777" w:rsidR="00095DD9" w:rsidRPr="005940C4" w:rsidRDefault="00095DD9" w:rsidP="009E1BD5"/>
        </w:tc>
      </w:tr>
      <w:tr w:rsidR="00095DD9" w:rsidRPr="005940C4" w14:paraId="02E6B964" w14:textId="77777777" w:rsidTr="009E1BD5">
        <w:trPr>
          <w:trHeight w:val="458"/>
        </w:trPr>
        <w:tc>
          <w:tcPr>
            <w:tcW w:w="530" w:type="dxa"/>
            <w:vMerge w:val="restart"/>
          </w:tcPr>
          <w:p w14:paraId="0114D8D7" w14:textId="77777777" w:rsidR="00095DD9" w:rsidRPr="005940C4" w:rsidRDefault="00095DD9" w:rsidP="009E1BD5">
            <w:r w:rsidRPr="005940C4">
              <w:t>7.</w:t>
            </w:r>
          </w:p>
        </w:tc>
        <w:tc>
          <w:tcPr>
            <w:tcW w:w="2760" w:type="dxa"/>
            <w:vMerge w:val="restart"/>
          </w:tcPr>
          <w:p w14:paraId="17CF58DF" w14:textId="77777777" w:rsidR="00095DD9" w:rsidRPr="005940C4" w:rsidRDefault="00095DD9" w:rsidP="009E1BD5">
            <w:pPr>
              <w:jc w:val="both"/>
            </w:pPr>
            <w:r w:rsidRPr="005940C4">
              <w:t>Обеспечение удаленной записи на прием в медицинские организации</w:t>
            </w:r>
          </w:p>
        </w:tc>
        <w:tc>
          <w:tcPr>
            <w:tcW w:w="2501" w:type="dxa"/>
            <w:vMerge w:val="restart"/>
          </w:tcPr>
          <w:p w14:paraId="08910F4D" w14:textId="77777777" w:rsidR="00095DD9" w:rsidRPr="005940C4" w:rsidRDefault="00095DD9" w:rsidP="009E1BD5">
            <w:pPr>
              <w:jc w:val="both"/>
            </w:pPr>
            <w:r w:rsidRPr="005940C4">
              <w:t>Доля записей, произведенных без посещения регистратуры, составляет не менее 50%</w:t>
            </w:r>
          </w:p>
        </w:tc>
        <w:tc>
          <w:tcPr>
            <w:tcW w:w="1530" w:type="dxa"/>
            <w:vAlign w:val="center"/>
          </w:tcPr>
          <w:p w14:paraId="4004A300" w14:textId="77777777" w:rsidR="00095DD9" w:rsidRPr="005940C4" w:rsidRDefault="00095DD9" w:rsidP="009E1BD5">
            <w:pPr>
              <w:jc w:val="center"/>
            </w:pPr>
            <w:r w:rsidRPr="005940C4">
              <w:t>Выполнено</w:t>
            </w:r>
          </w:p>
        </w:tc>
        <w:tc>
          <w:tcPr>
            <w:tcW w:w="1418" w:type="dxa"/>
            <w:vAlign w:val="center"/>
          </w:tcPr>
          <w:p w14:paraId="0CEE04AB" w14:textId="77777777" w:rsidR="00095DD9" w:rsidRPr="005940C4" w:rsidRDefault="00095DD9" w:rsidP="009E1BD5">
            <w:pPr>
              <w:jc w:val="center"/>
            </w:pPr>
            <w:r w:rsidRPr="005940C4">
              <w:t>1</w:t>
            </w:r>
          </w:p>
        </w:tc>
        <w:tc>
          <w:tcPr>
            <w:tcW w:w="1682" w:type="dxa"/>
            <w:vMerge w:val="restart"/>
          </w:tcPr>
          <w:p w14:paraId="2235BED5" w14:textId="77777777" w:rsidR="00095DD9" w:rsidRPr="005940C4" w:rsidRDefault="00095DD9" w:rsidP="009E1BD5">
            <w:r w:rsidRPr="005940C4">
              <w:t>Оценивается представителями РЦ ПМСП</w:t>
            </w:r>
          </w:p>
        </w:tc>
      </w:tr>
      <w:tr w:rsidR="00095DD9" w:rsidRPr="005940C4" w14:paraId="0DE78375" w14:textId="77777777" w:rsidTr="009E1BD5">
        <w:trPr>
          <w:trHeight w:val="457"/>
        </w:trPr>
        <w:tc>
          <w:tcPr>
            <w:tcW w:w="530" w:type="dxa"/>
            <w:vMerge/>
          </w:tcPr>
          <w:p w14:paraId="6862D3CB" w14:textId="77777777" w:rsidR="00095DD9" w:rsidRPr="005940C4" w:rsidRDefault="00095DD9" w:rsidP="009E1BD5"/>
        </w:tc>
        <w:tc>
          <w:tcPr>
            <w:tcW w:w="2760" w:type="dxa"/>
            <w:vMerge/>
          </w:tcPr>
          <w:p w14:paraId="326401DE" w14:textId="77777777" w:rsidR="00095DD9" w:rsidRPr="005940C4" w:rsidRDefault="00095DD9" w:rsidP="009E1BD5">
            <w:pPr>
              <w:jc w:val="both"/>
            </w:pPr>
          </w:p>
        </w:tc>
        <w:tc>
          <w:tcPr>
            <w:tcW w:w="2501" w:type="dxa"/>
            <w:vMerge/>
          </w:tcPr>
          <w:p w14:paraId="41A87A70" w14:textId="77777777" w:rsidR="00095DD9" w:rsidRPr="005940C4" w:rsidRDefault="00095DD9" w:rsidP="009E1BD5">
            <w:pPr>
              <w:jc w:val="both"/>
            </w:pPr>
          </w:p>
        </w:tc>
        <w:tc>
          <w:tcPr>
            <w:tcW w:w="1530" w:type="dxa"/>
            <w:vAlign w:val="center"/>
          </w:tcPr>
          <w:p w14:paraId="776DFDE4" w14:textId="77777777" w:rsidR="00095DD9" w:rsidRPr="005940C4" w:rsidRDefault="00095DD9" w:rsidP="009E1BD5">
            <w:pPr>
              <w:jc w:val="center"/>
            </w:pPr>
            <w:r w:rsidRPr="005940C4">
              <w:t>Не выполнено</w:t>
            </w:r>
          </w:p>
        </w:tc>
        <w:tc>
          <w:tcPr>
            <w:tcW w:w="1418" w:type="dxa"/>
            <w:vAlign w:val="center"/>
          </w:tcPr>
          <w:p w14:paraId="51B2008C" w14:textId="77777777" w:rsidR="00095DD9" w:rsidRPr="005940C4" w:rsidRDefault="00095DD9" w:rsidP="009E1BD5">
            <w:pPr>
              <w:jc w:val="center"/>
            </w:pPr>
            <w:r w:rsidRPr="005940C4">
              <w:t>0</w:t>
            </w:r>
          </w:p>
        </w:tc>
        <w:tc>
          <w:tcPr>
            <w:tcW w:w="1682" w:type="dxa"/>
            <w:vMerge/>
          </w:tcPr>
          <w:p w14:paraId="34CBEA47" w14:textId="77777777" w:rsidR="00095DD9" w:rsidRPr="005940C4" w:rsidRDefault="00095DD9" w:rsidP="009E1BD5"/>
        </w:tc>
      </w:tr>
      <w:tr w:rsidR="00095DD9" w:rsidRPr="005940C4" w14:paraId="257016C6" w14:textId="77777777" w:rsidTr="009E1BD5">
        <w:trPr>
          <w:trHeight w:val="690"/>
        </w:trPr>
        <w:tc>
          <w:tcPr>
            <w:tcW w:w="530" w:type="dxa"/>
            <w:vMerge w:val="restart"/>
          </w:tcPr>
          <w:p w14:paraId="05AAD4EF" w14:textId="77777777" w:rsidR="00095DD9" w:rsidRPr="005940C4" w:rsidRDefault="00095DD9" w:rsidP="009E1BD5">
            <w:r w:rsidRPr="005940C4">
              <w:t>8.</w:t>
            </w:r>
          </w:p>
        </w:tc>
        <w:tc>
          <w:tcPr>
            <w:tcW w:w="2760" w:type="dxa"/>
            <w:vMerge w:val="restart"/>
          </w:tcPr>
          <w:p w14:paraId="05B7757F" w14:textId="77777777" w:rsidR="00095DD9" w:rsidRPr="005940C4" w:rsidRDefault="00095DD9" w:rsidP="009E1BD5">
            <w:pPr>
              <w:jc w:val="both"/>
            </w:pPr>
            <w:r w:rsidRPr="005940C4">
              <w:t>Обеспечение выполнения профилактического осмотра и (или) первого этапа диспансеризации взрослого населения за минимальное количество посещений</w:t>
            </w:r>
          </w:p>
        </w:tc>
        <w:tc>
          <w:tcPr>
            <w:tcW w:w="2501" w:type="dxa"/>
            <w:vMerge w:val="restart"/>
          </w:tcPr>
          <w:p w14:paraId="6A23441A" w14:textId="77777777" w:rsidR="00095DD9" w:rsidRPr="005940C4" w:rsidRDefault="00095DD9" w:rsidP="009E1BD5">
            <w:pPr>
              <w:jc w:val="both"/>
            </w:pPr>
            <w:r w:rsidRPr="005940C4">
              <w:t>Не более 3 (трех) посещений</w:t>
            </w:r>
          </w:p>
        </w:tc>
        <w:tc>
          <w:tcPr>
            <w:tcW w:w="1530" w:type="dxa"/>
            <w:vAlign w:val="center"/>
          </w:tcPr>
          <w:p w14:paraId="65F897C6" w14:textId="77777777" w:rsidR="00095DD9" w:rsidRPr="005940C4" w:rsidRDefault="00095DD9" w:rsidP="009E1BD5">
            <w:pPr>
              <w:jc w:val="center"/>
            </w:pPr>
            <w:r w:rsidRPr="005940C4">
              <w:t>Выполнено</w:t>
            </w:r>
          </w:p>
        </w:tc>
        <w:tc>
          <w:tcPr>
            <w:tcW w:w="1418" w:type="dxa"/>
            <w:vAlign w:val="center"/>
          </w:tcPr>
          <w:p w14:paraId="0CE36A37" w14:textId="77777777" w:rsidR="00095DD9" w:rsidRPr="005940C4" w:rsidRDefault="00095DD9" w:rsidP="009E1BD5">
            <w:pPr>
              <w:jc w:val="center"/>
            </w:pPr>
            <w:r w:rsidRPr="005940C4">
              <w:t>1</w:t>
            </w:r>
          </w:p>
        </w:tc>
        <w:tc>
          <w:tcPr>
            <w:tcW w:w="1682" w:type="dxa"/>
            <w:vMerge w:val="restart"/>
          </w:tcPr>
          <w:p w14:paraId="0B6E66F2" w14:textId="77777777" w:rsidR="00095DD9" w:rsidRPr="005940C4" w:rsidRDefault="00095DD9" w:rsidP="009E1BD5">
            <w:r w:rsidRPr="005940C4">
              <w:t>Оценивается представителями РЦ ПМСП</w:t>
            </w:r>
          </w:p>
        </w:tc>
      </w:tr>
      <w:tr w:rsidR="00095DD9" w:rsidRPr="005940C4" w14:paraId="39FF47C6" w14:textId="77777777" w:rsidTr="009E1BD5">
        <w:trPr>
          <w:trHeight w:val="690"/>
        </w:trPr>
        <w:tc>
          <w:tcPr>
            <w:tcW w:w="530" w:type="dxa"/>
            <w:vMerge/>
          </w:tcPr>
          <w:p w14:paraId="582680FF" w14:textId="77777777" w:rsidR="00095DD9" w:rsidRPr="005940C4" w:rsidRDefault="00095DD9" w:rsidP="009E1BD5"/>
        </w:tc>
        <w:tc>
          <w:tcPr>
            <w:tcW w:w="2760" w:type="dxa"/>
            <w:vMerge/>
          </w:tcPr>
          <w:p w14:paraId="582F9306" w14:textId="77777777" w:rsidR="00095DD9" w:rsidRPr="005940C4" w:rsidRDefault="00095DD9" w:rsidP="009E1BD5"/>
        </w:tc>
        <w:tc>
          <w:tcPr>
            <w:tcW w:w="2501" w:type="dxa"/>
            <w:vMerge/>
          </w:tcPr>
          <w:p w14:paraId="34282599" w14:textId="77777777" w:rsidR="00095DD9" w:rsidRPr="005940C4" w:rsidRDefault="00095DD9" w:rsidP="009E1BD5"/>
        </w:tc>
        <w:tc>
          <w:tcPr>
            <w:tcW w:w="1530" w:type="dxa"/>
            <w:vAlign w:val="center"/>
          </w:tcPr>
          <w:p w14:paraId="03371EF3" w14:textId="77777777" w:rsidR="00095DD9" w:rsidRPr="005940C4" w:rsidRDefault="00095DD9" w:rsidP="009E1BD5">
            <w:pPr>
              <w:jc w:val="center"/>
            </w:pPr>
            <w:r w:rsidRPr="005940C4">
              <w:t>Не выполнено</w:t>
            </w:r>
          </w:p>
        </w:tc>
        <w:tc>
          <w:tcPr>
            <w:tcW w:w="1418" w:type="dxa"/>
            <w:vAlign w:val="center"/>
          </w:tcPr>
          <w:p w14:paraId="74AB04E0" w14:textId="77777777" w:rsidR="00095DD9" w:rsidRPr="005940C4" w:rsidRDefault="00095DD9" w:rsidP="009E1BD5">
            <w:pPr>
              <w:jc w:val="center"/>
            </w:pPr>
            <w:r w:rsidRPr="005940C4">
              <w:t>0</w:t>
            </w:r>
          </w:p>
        </w:tc>
        <w:tc>
          <w:tcPr>
            <w:tcW w:w="1682" w:type="dxa"/>
            <w:vMerge/>
          </w:tcPr>
          <w:p w14:paraId="5FE6F2D9" w14:textId="77777777" w:rsidR="00095DD9" w:rsidRPr="005940C4" w:rsidRDefault="00095DD9" w:rsidP="009E1BD5"/>
        </w:tc>
      </w:tr>
    </w:tbl>
    <w:p w14:paraId="117141B6" w14:textId="77777777" w:rsidR="00095DD9" w:rsidRPr="00095DD9" w:rsidRDefault="00095DD9" w:rsidP="00095DD9">
      <w:pPr>
        <w:jc w:val="both"/>
      </w:pPr>
      <w:r w:rsidRPr="00095DD9">
        <w:t>* Согласно Методическим рекомендациям по способам оплаты медицинской помощи за счет средств ОМС медицинская организация получает стимулирующие выплаты в случае достижения всех показателей (критериев) результативности.</w:t>
      </w:r>
    </w:p>
    <w:p w14:paraId="668B9F88" w14:textId="77777777" w:rsidR="00095DD9" w:rsidRPr="00095DD9" w:rsidRDefault="00095DD9" w:rsidP="00095DD9">
      <w:pPr>
        <w:tabs>
          <w:tab w:val="left" w:pos="993"/>
        </w:tabs>
        <w:jc w:val="both"/>
        <w:rPr>
          <w:sz w:val="24"/>
          <w:szCs w:val="24"/>
        </w:rPr>
      </w:pPr>
    </w:p>
    <w:p w14:paraId="51EE4365" w14:textId="4A25970E" w:rsidR="002A258D" w:rsidRDefault="002A258D" w:rsidP="00880EBC">
      <w:pPr>
        <w:pStyle w:val="a3"/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64E47">
        <w:rPr>
          <w:rFonts w:ascii="Times New Roman" w:hAnsi="Times New Roman"/>
          <w:sz w:val="24"/>
          <w:szCs w:val="24"/>
        </w:rPr>
        <w:t xml:space="preserve"> Оценка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 (достижение базового уровня целевых показателей) осуществляется представителями Регионального центра </w:t>
      </w:r>
      <w:r w:rsidR="00A64E47" w:rsidRPr="00A64E47">
        <w:rPr>
          <w:rFonts w:ascii="Times New Roman" w:hAnsi="Times New Roman"/>
          <w:sz w:val="24"/>
          <w:szCs w:val="24"/>
        </w:rPr>
        <w:t>организации первичной медико-</w:t>
      </w:r>
      <w:r w:rsidRPr="00A64E47">
        <w:rPr>
          <w:rFonts w:ascii="Times New Roman" w:hAnsi="Times New Roman"/>
          <w:sz w:val="24"/>
          <w:szCs w:val="24"/>
        </w:rPr>
        <w:t>санитарной помощи по каждому отделению (подразделению). Результаты оценки направляются в Комиссию в срок до 15 декабря отчетного года.</w:t>
      </w:r>
    </w:p>
    <w:p w14:paraId="1F20DEB6" w14:textId="2B7AC0D5" w:rsidR="00BB54DD" w:rsidRDefault="00BB54DD" w:rsidP="00880EBC">
      <w:pPr>
        <w:pStyle w:val="a3"/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54DD">
        <w:rPr>
          <w:rFonts w:ascii="Times New Roman" w:hAnsi="Times New Roman"/>
          <w:sz w:val="24"/>
          <w:szCs w:val="24"/>
        </w:rPr>
        <w:t>Плановый объем средств на осуществление стимулирующих выплат в случае достижения медицинскими организациями целевых значений показателей результативности деятельности формируется в составе средств подушевого финансирования и составляет 0,1% общего объема финансового обеспечения медицинской организации по дифференцированному подушевому нормативу.</w:t>
      </w:r>
    </w:p>
    <w:p w14:paraId="1F446813" w14:textId="481E0485" w:rsidR="00BB54DD" w:rsidRDefault="00BB54DD" w:rsidP="00880EBC">
      <w:pPr>
        <w:pStyle w:val="a3"/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54DD">
        <w:rPr>
          <w:rFonts w:ascii="Times New Roman" w:hAnsi="Times New Roman"/>
          <w:sz w:val="24"/>
          <w:szCs w:val="24"/>
        </w:rPr>
        <w:t>Если по результатам оценки показателей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 медицинская организация не достигла целевого значения по всем показателям (базового уровня целевых показателей) каждым отделением (подразделением), выплаты не осуществляются.</w:t>
      </w:r>
    </w:p>
    <w:p w14:paraId="42A0308B" w14:textId="1B8EFFE6" w:rsidR="00BB54DD" w:rsidRPr="00A64E47" w:rsidRDefault="00BB54DD" w:rsidP="00880EBC">
      <w:pPr>
        <w:pStyle w:val="a3"/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54DD">
        <w:rPr>
          <w:rFonts w:ascii="Times New Roman" w:hAnsi="Times New Roman"/>
          <w:sz w:val="24"/>
          <w:szCs w:val="24"/>
        </w:rPr>
        <w:t>Результаты оценки и расчетная сумма выплат выносятся на рассмотрение Комиссии по разработке территориальной программы обязательного медицинского страхования и утверждаются ее решением.</w:t>
      </w:r>
    </w:p>
    <w:p w14:paraId="2EAC1D54" w14:textId="2DBEF267" w:rsidR="001634EF" w:rsidRPr="00A64E47" w:rsidRDefault="006C4477" w:rsidP="00A64E47">
      <w:pPr>
        <w:ind w:firstLine="709"/>
        <w:jc w:val="both"/>
        <w:rPr>
          <w:color w:val="000000"/>
          <w:sz w:val="24"/>
          <w:szCs w:val="24"/>
        </w:rPr>
      </w:pPr>
      <w:r w:rsidRPr="00A64E47">
        <w:rPr>
          <w:color w:val="000000"/>
          <w:sz w:val="24"/>
          <w:szCs w:val="24"/>
        </w:rPr>
        <w:t>При этом размер финансового обеспечения медицинской организации,</w:t>
      </w:r>
      <w:r w:rsidR="001634EF" w:rsidRPr="00A64E47">
        <w:rPr>
          <w:sz w:val="24"/>
          <w:szCs w:val="24"/>
        </w:rPr>
        <w:t xml:space="preserve"> за достижение целевого значения по показателям результативности деятельности медицинской организации, </w:t>
      </w:r>
      <w:r w:rsidR="001634EF" w:rsidRPr="00A64E47">
        <w:rPr>
          <w:sz w:val="24"/>
          <w:szCs w:val="24"/>
        </w:rPr>
        <w:lastRenderedPageBreak/>
        <w:t>внедряющей новую модель,</w:t>
      </w:r>
      <w:r w:rsidRPr="00A64E47">
        <w:rPr>
          <w:color w:val="000000"/>
          <w:sz w:val="24"/>
          <w:szCs w:val="24"/>
        </w:rPr>
        <w:t xml:space="preserve"> имеющей прикрепившихся лиц, по подушевому нормативу определяется по следующей формуле:</w:t>
      </w:r>
    </w:p>
    <w:p w14:paraId="1BEDD94A" w14:textId="77777777" w:rsidR="001634EF" w:rsidRPr="00A64E47" w:rsidRDefault="001634EF" w:rsidP="00A64E4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0EB5A116" w14:textId="11B99ADB" w:rsidR="001634EF" w:rsidRDefault="001634EF" w:rsidP="00A64E47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64E47">
        <w:rPr>
          <w:rFonts w:ascii="Times New Roman" w:hAnsi="Times New Roman"/>
          <w:sz w:val="24"/>
          <w:szCs w:val="24"/>
        </w:rPr>
        <w:t>Сум(</w:t>
      </w:r>
      <w:proofErr w:type="spellStart"/>
      <w:r w:rsidRPr="00A64E47">
        <w:rPr>
          <w:rFonts w:ascii="Times New Roman" w:hAnsi="Times New Roman"/>
          <w:sz w:val="24"/>
          <w:szCs w:val="24"/>
        </w:rPr>
        <w:t>нм</w:t>
      </w:r>
      <w:proofErr w:type="spellEnd"/>
      <w:r w:rsidRPr="00A64E47">
        <w:rPr>
          <w:rFonts w:ascii="Times New Roman" w:hAnsi="Times New Roman"/>
          <w:sz w:val="24"/>
          <w:szCs w:val="24"/>
        </w:rPr>
        <w:t>)</w:t>
      </w:r>
      <w:r w:rsidR="00BB54DD">
        <w:rPr>
          <w:rFonts w:ascii="Times New Roman" w:hAnsi="Times New Roman"/>
          <w:sz w:val="24"/>
          <w:szCs w:val="24"/>
        </w:rPr>
        <w:t xml:space="preserve"> </w:t>
      </w:r>
      <w:r w:rsidRPr="00A64E47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A64E47">
        <w:rPr>
          <w:rFonts w:ascii="Times New Roman" w:hAnsi="Times New Roman"/>
          <w:sz w:val="24"/>
          <w:szCs w:val="24"/>
        </w:rPr>
        <w:t>ОСум</w:t>
      </w:r>
      <w:proofErr w:type="spellEnd"/>
      <w:r w:rsidRPr="00A64E47">
        <w:rPr>
          <w:rFonts w:ascii="Times New Roman" w:hAnsi="Times New Roman"/>
          <w:sz w:val="24"/>
          <w:szCs w:val="24"/>
        </w:rPr>
        <w:t>(</w:t>
      </w:r>
      <w:proofErr w:type="spellStart"/>
      <w:r w:rsidRPr="00A64E47">
        <w:rPr>
          <w:rFonts w:ascii="Times New Roman" w:hAnsi="Times New Roman"/>
          <w:sz w:val="24"/>
          <w:szCs w:val="24"/>
        </w:rPr>
        <w:t>кр</w:t>
      </w:r>
      <w:proofErr w:type="spellEnd"/>
      <w:r w:rsidRPr="00A64E47">
        <w:rPr>
          <w:rFonts w:ascii="Times New Roman" w:hAnsi="Times New Roman"/>
          <w:sz w:val="24"/>
          <w:szCs w:val="24"/>
        </w:rPr>
        <w:t>) /</w:t>
      </w:r>
      <w:r w:rsidR="00BB54DD">
        <w:rPr>
          <w:rFonts w:ascii="Times New Roman" w:hAnsi="Times New Roman"/>
          <w:sz w:val="24"/>
          <w:szCs w:val="24"/>
        </w:rPr>
        <w:t xml:space="preserve"> </w:t>
      </w:r>
      <w:r w:rsidRPr="00A64E47">
        <w:rPr>
          <w:rFonts w:ascii="Times New Roman" w:hAnsi="Times New Roman"/>
          <w:sz w:val="24"/>
          <w:szCs w:val="24"/>
        </w:rPr>
        <w:t>∑</w:t>
      </w:r>
      <w:proofErr w:type="spellStart"/>
      <w:r w:rsidRPr="00A64E47">
        <w:rPr>
          <w:rFonts w:ascii="Times New Roman" w:hAnsi="Times New Roman"/>
          <w:sz w:val="24"/>
          <w:szCs w:val="24"/>
        </w:rPr>
        <w:t>ОСум</w:t>
      </w:r>
      <w:proofErr w:type="spellEnd"/>
      <w:r w:rsidRPr="00A64E47">
        <w:rPr>
          <w:rFonts w:ascii="Times New Roman" w:hAnsi="Times New Roman"/>
          <w:sz w:val="24"/>
          <w:szCs w:val="24"/>
        </w:rPr>
        <w:t>(</w:t>
      </w:r>
      <w:proofErr w:type="spellStart"/>
      <w:r w:rsidRPr="00A64E47">
        <w:rPr>
          <w:rFonts w:ascii="Times New Roman" w:hAnsi="Times New Roman"/>
          <w:sz w:val="24"/>
          <w:szCs w:val="24"/>
        </w:rPr>
        <w:t>кр</w:t>
      </w:r>
      <w:proofErr w:type="spellEnd"/>
      <w:r w:rsidRPr="00A64E47">
        <w:rPr>
          <w:rFonts w:ascii="Times New Roman" w:hAnsi="Times New Roman"/>
          <w:sz w:val="24"/>
          <w:szCs w:val="24"/>
        </w:rPr>
        <w:t>)*(∑</w:t>
      </w:r>
      <w:proofErr w:type="spellStart"/>
      <w:r w:rsidRPr="00A64E47">
        <w:rPr>
          <w:rFonts w:ascii="Times New Roman" w:hAnsi="Times New Roman"/>
          <w:sz w:val="24"/>
          <w:szCs w:val="24"/>
        </w:rPr>
        <w:t>О</w:t>
      </w:r>
      <w:r w:rsidR="00A64E47" w:rsidRPr="00A64E47">
        <w:rPr>
          <w:rFonts w:ascii="Times New Roman" w:hAnsi="Times New Roman"/>
          <w:sz w:val="24"/>
          <w:szCs w:val="24"/>
        </w:rPr>
        <w:t>С</w:t>
      </w:r>
      <w:r w:rsidRPr="00A64E47">
        <w:rPr>
          <w:rFonts w:ascii="Times New Roman" w:hAnsi="Times New Roman"/>
          <w:sz w:val="24"/>
          <w:szCs w:val="24"/>
        </w:rPr>
        <w:t>ум</w:t>
      </w:r>
      <w:proofErr w:type="spellEnd"/>
      <w:r w:rsidRPr="00A64E47">
        <w:rPr>
          <w:rFonts w:ascii="Times New Roman" w:hAnsi="Times New Roman"/>
          <w:sz w:val="24"/>
          <w:szCs w:val="24"/>
        </w:rPr>
        <w:t>-∑</w:t>
      </w:r>
      <w:proofErr w:type="spellStart"/>
      <w:r w:rsidRPr="00A64E47">
        <w:rPr>
          <w:rFonts w:ascii="Times New Roman" w:hAnsi="Times New Roman"/>
          <w:sz w:val="24"/>
          <w:szCs w:val="24"/>
        </w:rPr>
        <w:t>ОСум</w:t>
      </w:r>
      <w:proofErr w:type="spellEnd"/>
      <w:r w:rsidRPr="00A64E47">
        <w:rPr>
          <w:rFonts w:ascii="Times New Roman" w:hAnsi="Times New Roman"/>
          <w:sz w:val="24"/>
          <w:szCs w:val="24"/>
        </w:rPr>
        <w:t>(</w:t>
      </w:r>
      <w:proofErr w:type="spellStart"/>
      <w:r w:rsidRPr="00A64E47">
        <w:rPr>
          <w:rFonts w:ascii="Times New Roman" w:hAnsi="Times New Roman"/>
          <w:sz w:val="24"/>
          <w:szCs w:val="24"/>
        </w:rPr>
        <w:t>кр</w:t>
      </w:r>
      <w:proofErr w:type="spellEnd"/>
      <w:proofErr w:type="gramStart"/>
      <w:r w:rsidRPr="00A64E47">
        <w:rPr>
          <w:rFonts w:ascii="Times New Roman" w:hAnsi="Times New Roman"/>
          <w:sz w:val="24"/>
          <w:szCs w:val="24"/>
        </w:rPr>
        <w:t>))+</w:t>
      </w:r>
      <w:proofErr w:type="spellStart"/>
      <w:proofErr w:type="gramEnd"/>
      <w:r w:rsidRPr="00A64E47">
        <w:rPr>
          <w:rFonts w:ascii="Times New Roman" w:hAnsi="Times New Roman"/>
          <w:sz w:val="24"/>
          <w:szCs w:val="24"/>
        </w:rPr>
        <w:t>ОСум</w:t>
      </w:r>
      <w:proofErr w:type="spellEnd"/>
      <w:r w:rsidRPr="00A64E47">
        <w:rPr>
          <w:rFonts w:ascii="Times New Roman" w:hAnsi="Times New Roman"/>
          <w:sz w:val="24"/>
          <w:szCs w:val="24"/>
        </w:rPr>
        <w:t>(</w:t>
      </w:r>
      <w:proofErr w:type="spellStart"/>
      <w:r w:rsidRPr="00A64E47">
        <w:rPr>
          <w:rFonts w:ascii="Times New Roman" w:hAnsi="Times New Roman"/>
          <w:sz w:val="24"/>
          <w:szCs w:val="24"/>
        </w:rPr>
        <w:t>кр</w:t>
      </w:r>
      <w:proofErr w:type="spellEnd"/>
      <w:r w:rsidRPr="00A64E47">
        <w:rPr>
          <w:rFonts w:ascii="Times New Roman" w:hAnsi="Times New Roman"/>
          <w:sz w:val="24"/>
          <w:szCs w:val="24"/>
        </w:rPr>
        <w:t>)</w:t>
      </w:r>
      <w:r w:rsidR="00A64E47" w:rsidRPr="00A64E47">
        <w:rPr>
          <w:rFonts w:ascii="Times New Roman" w:hAnsi="Times New Roman"/>
          <w:sz w:val="24"/>
          <w:szCs w:val="24"/>
        </w:rPr>
        <w:t>, где</w:t>
      </w:r>
      <w:r w:rsidR="00D07DDE">
        <w:rPr>
          <w:rFonts w:ascii="Times New Roman" w:hAnsi="Times New Roman"/>
          <w:sz w:val="24"/>
          <w:szCs w:val="24"/>
        </w:rPr>
        <w:t>:</w:t>
      </w:r>
    </w:p>
    <w:p w14:paraId="37533929" w14:textId="77777777" w:rsidR="00D07DDE" w:rsidRDefault="00D07DDE" w:rsidP="00A64E47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8"/>
        <w:gridCol w:w="8669"/>
      </w:tblGrid>
      <w:tr w:rsidR="00D07DDE" w:rsidRPr="00D07DDE" w14:paraId="6901051D" w14:textId="77777777" w:rsidTr="00D07DDE">
        <w:tc>
          <w:tcPr>
            <w:tcW w:w="1076" w:type="dxa"/>
          </w:tcPr>
          <w:p w14:paraId="5938033F" w14:textId="059183A0" w:rsidR="00D07DDE" w:rsidRPr="00D07DDE" w:rsidRDefault="00D07DDE" w:rsidP="00A64E47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DDE">
              <w:rPr>
                <w:rFonts w:ascii="Times New Roman" w:hAnsi="Times New Roman"/>
                <w:sz w:val="24"/>
                <w:szCs w:val="24"/>
              </w:rPr>
              <w:t>Сум(</w:t>
            </w:r>
            <w:proofErr w:type="spellStart"/>
            <w:r w:rsidRPr="00D07DDE">
              <w:rPr>
                <w:rFonts w:ascii="Times New Roman" w:hAnsi="Times New Roman"/>
                <w:sz w:val="24"/>
                <w:szCs w:val="24"/>
              </w:rPr>
              <w:t>нм</w:t>
            </w:r>
            <w:proofErr w:type="spellEnd"/>
            <w:r w:rsidRPr="00D07DD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811" w:type="dxa"/>
          </w:tcPr>
          <w:p w14:paraId="54E1798D" w14:textId="40ABB9E9" w:rsidR="00D07DDE" w:rsidRPr="00D07DDE" w:rsidRDefault="00D07DDE" w:rsidP="00A64E47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DDE">
              <w:rPr>
                <w:rFonts w:ascii="Times New Roman" w:hAnsi="Times New Roman"/>
                <w:sz w:val="24"/>
                <w:szCs w:val="24"/>
              </w:rPr>
              <w:t>сумма выплат за достижение целевого значения (базового уровня целевых показателей) по показателям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 (в соответствии с Таблицей 2 к настоящему приложению).</w:t>
            </w:r>
          </w:p>
        </w:tc>
      </w:tr>
      <w:tr w:rsidR="00D07DDE" w:rsidRPr="00D07DDE" w14:paraId="5AB274E4" w14:textId="77777777" w:rsidTr="00D07DDE">
        <w:tc>
          <w:tcPr>
            <w:tcW w:w="1076" w:type="dxa"/>
          </w:tcPr>
          <w:p w14:paraId="672E2324" w14:textId="21C30B22" w:rsidR="00D07DDE" w:rsidRPr="00D07DDE" w:rsidRDefault="00D07DDE" w:rsidP="00A64E47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DDE">
              <w:rPr>
                <w:rFonts w:ascii="Times New Roman" w:hAnsi="Times New Roman"/>
                <w:sz w:val="24"/>
                <w:szCs w:val="24"/>
              </w:rPr>
              <w:t>ОСум</w:t>
            </w:r>
            <w:proofErr w:type="spellEnd"/>
          </w:p>
        </w:tc>
        <w:tc>
          <w:tcPr>
            <w:tcW w:w="8811" w:type="dxa"/>
          </w:tcPr>
          <w:p w14:paraId="700714B6" w14:textId="45EB1630" w:rsidR="00D07DDE" w:rsidRPr="00D07DDE" w:rsidRDefault="00D07DDE" w:rsidP="00A64E47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DDE">
              <w:rPr>
                <w:rFonts w:ascii="Times New Roman" w:hAnsi="Times New Roman"/>
                <w:sz w:val="24"/>
                <w:szCs w:val="24"/>
              </w:rPr>
              <w:t>объем средств, предназначенных на выплаты медицинским организациям за достижение целевого значения по показателям результативности деятельности медицинской организации, в размере 0,1% общего объема финансового обеспечения медицинской организации по дифференцированному подушевому нормативу;</w:t>
            </w:r>
          </w:p>
        </w:tc>
      </w:tr>
      <w:tr w:rsidR="00D07DDE" w:rsidRPr="00D07DDE" w14:paraId="3054CF1A" w14:textId="77777777" w:rsidTr="00D07DDE">
        <w:tc>
          <w:tcPr>
            <w:tcW w:w="1076" w:type="dxa"/>
          </w:tcPr>
          <w:p w14:paraId="0B3B2287" w14:textId="5268EDF2" w:rsidR="00D07DDE" w:rsidRPr="00D07DDE" w:rsidRDefault="00D07DDE" w:rsidP="00A64E47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DDE">
              <w:rPr>
                <w:rFonts w:ascii="Times New Roman" w:hAnsi="Times New Roman"/>
                <w:sz w:val="24"/>
                <w:szCs w:val="24"/>
              </w:rPr>
              <w:t>ОСум</w:t>
            </w:r>
            <w:proofErr w:type="spellEnd"/>
            <w:r w:rsidRPr="00D07DD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D07DDE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spellEnd"/>
            <w:r w:rsidRPr="00D07DD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811" w:type="dxa"/>
          </w:tcPr>
          <w:p w14:paraId="76A84465" w14:textId="66E49933" w:rsidR="00D07DDE" w:rsidRPr="00D07DDE" w:rsidRDefault="00D07DDE" w:rsidP="00A64E47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DDE">
              <w:rPr>
                <w:rFonts w:ascii="Times New Roman" w:hAnsi="Times New Roman"/>
                <w:sz w:val="24"/>
                <w:szCs w:val="24"/>
              </w:rPr>
              <w:t>объем средств, предназначенных на выплаты медицинским организациям за достижение целевого значения по показателям результативности деятельности медицинской организации, при достижении критериев результативности.</w:t>
            </w:r>
          </w:p>
        </w:tc>
      </w:tr>
    </w:tbl>
    <w:p w14:paraId="12CF9EB4" w14:textId="77777777" w:rsidR="00BB54DD" w:rsidRPr="00BB54DD" w:rsidRDefault="00BB54DD" w:rsidP="00BB54DD">
      <w:pPr>
        <w:tabs>
          <w:tab w:val="left" w:pos="993"/>
        </w:tabs>
        <w:jc w:val="both"/>
        <w:rPr>
          <w:sz w:val="24"/>
          <w:szCs w:val="24"/>
        </w:rPr>
      </w:pPr>
    </w:p>
    <w:p w14:paraId="0A40102E" w14:textId="6AD63681" w:rsidR="001634EF" w:rsidRPr="00A64E47" w:rsidRDefault="001634EF" w:rsidP="00BB54DD">
      <w:pPr>
        <w:pStyle w:val="a3"/>
        <w:numPr>
          <w:ilvl w:val="1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64E47">
        <w:rPr>
          <w:rFonts w:ascii="Times New Roman" w:hAnsi="Times New Roman"/>
          <w:sz w:val="24"/>
          <w:szCs w:val="24"/>
        </w:rPr>
        <w:t>Объем средств на выплаты медицинским организациям за достижение целевого значения по показателям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 (</w:t>
      </w:r>
      <w:proofErr w:type="spellStart"/>
      <w:r w:rsidRPr="00A64E47">
        <w:rPr>
          <w:rFonts w:ascii="Times New Roman" w:hAnsi="Times New Roman"/>
          <w:sz w:val="24"/>
          <w:szCs w:val="24"/>
        </w:rPr>
        <w:t>ОСум</w:t>
      </w:r>
      <w:proofErr w:type="spellEnd"/>
      <w:r w:rsidRPr="00A64E47">
        <w:rPr>
          <w:rFonts w:ascii="Times New Roman" w:hAnsi="Times New Roman"/>
          <w:sz w:val="24"/>
          <w:szCs w:val="24"/>
        </w:rPr>
        <w:t>) распределяется в полном объеме, без остатка, между медицинскими организациями, достигшими целевого значения в соответствие с Таблицей 2.</w:t>
      </w:r>
    </w:p>
    <w:p w14:paraId="443743A9" w14:textId="77777777" w:rsidR="00EE429C" w:rsidRPr="006518B0" w:rsidRDefault="00EE429C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61745F5F" w14:textId="6EC45BD6" w:rsidR="00612C78" w:rsidRDefault="00612C78" w:rsidP="00612C78">
      <w:pPr>
        <w:spacing w:after="160" w:line="259" w:lineRule="auto"/>
        <w:rPr>
          <w:sz w:val="24"/>
          <w:szCs w:val="24"/>
        </w:rPr>
        <w:sectPr w:rsidR="00612C78" w:rsidSect="00F6375A">
          <w:footerReference w:type="default" r:id="rId8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77B0AEC" w14:textId="2D98EBE0" w:rsidR="00612C78" w:rsidRDefault="00625F11" w:rsidP="00612C78">
      <w:pPr>
        <w:spacing w:after="160" w:line="259" w:lineRule="auto"/>
        <w:rPr>
          <w:sz w:val="24"/>
          <w:szCs w:val="24"/>
        </w:rPr>
      </w:pPr>
      <w:r w:rsidRPr="00625F11">
        <w:rPr>
          <w:sz w:val="24"/>
          <w:szCs w:val="24"/>
        </w:rPr>
        <w:lastRenderedPageBreak/>
        <w:t>Расчет финансового обеспечения на выполнение критериев новой модели МО, оказывающей первичную медико-санитарную помощь</w:t>
      </w:r>
      <w:r w:rsidR="00EE429C">
        <w:rPr>
          <w:sz w:val="24"/>
          <w:szCs w:val="24"/>
        </w:rPr>
        <w:t>.</w:t>
      </w:r>
    </w:p>
    <w:p w14:paraId="513EE8AA" w14:textId="304085CA" w:rsidR="00141CB1" w:rsidRDefault="00EE429C" w:rsidP="00625F11">
      <w:pPr>
        <w:spacing w:after="160" w:line="259" w:lineRule="auto"/>
        <w:jc w:val="right"/>
        <w:rPr>
          <w:sz w:val="24"/>
          <w:szCs w:val="24"/>
        </w:rPr>
      </w:pPr>
      <w:r>
        <w:rPr>
          <w:sz w:val="24"/>
          <w:szCs w:val="24"/>
        </w:rPr>
        <w:t>Таблица 2</w:t>
      </w:r>
    </w:p>
    <w:p w14:paraId="68346620" w14:textId="6FFA0F14" w:rsidR="00FC1B1B" w:rsidRDefault="00625F11" w:rsidP="00612C78">
      <w:pPr>
        <w:spacing w:after="160" w:line="259" w:lineRule="auto"/>
        <w:rPr>
          <w:sz w:val="24"/>
          <w:szCs w:val="24"/>
        </w:rPr>
      </w:pPr>
      <w:r w:rsidRPr="00625F11">
        <w:rPr>
          <w:noProof/>
        </w:rPr>
        <w:drawing>
          <wp:inline distT="0" distB="0" distL="0" distR="0" wp14:anchorId="5C796070" wp14:editId="38606A7E">
            <wp:extent cx="9251950" cy="1362754"/>
            <wp:effectExtent l="0" t="0" r="635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1362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E093B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5AFB1098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0129C8E3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65D4C632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4AD60071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1EDF39B6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7C72E6CC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538B7D81" w14:textId="67AEAD0C" w:rsidR="00FC1B1B" w:rsidRDefault="00FC1B1B" w:rsidP="00612C78">
      <w:pPr>
        <w:spacing w:after="160" w:line="259" w:lineRule="auto"/>
        <w:rPr>
          <w:sz w:val="24"/>
          <w:szCs w:val="24"/>
        </w:rPr>
        <w:sectPr w:rsidR="00FC1B1B" w:rsidSect="00612C7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C3F4882" w14:textId="34152CB4" w:rsidR="004A7176" w:rsidRPr="007378E2" w:rsidRDefault="004A7176" w:rsidP="004A7176">
      <w:pPr>
        <w:jc w:val="center"/>
        <w:rPr>
          <w:sz w:val="24"/>
          <w:szCs w:val="24"/>
        </w:rPr>
      </w:pPr>
      <w:r w:rsidRPr="007378E2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7378E2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 xml:space="preserve">Директор </w:t>
      </w:r>
    </w:p>
    <w:p w14:paraId="4EC64E0A" w14:textId="35A41D0A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Департамента здравоохранения</w:t>
      </w:r>
    </w:p>
    <w:p w14:paraId="28ACA62F" w14:textId="1D05D17E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 xml:space="preserve">Ханты-Мансийского автономного округа – Югры    </w:t>
      </w:r>
      <w:r w:rsidR="00F6375A">
        <w:rPr>
          <w:sz w:val="28"/>
          <w:szCs w:val="28"/>
        </w:rPr>
        <w:t xml:space="preserve">         </w:t>
      </w:r>
      <w:r w:rsidR="00F6375A" w:rsidRPr="00F6375A">
        <w:rPr>
          <w:sz w:val="28"/>
          <w:szCs w:val="28"/>
        </w:rPr>
        <w:t xml:space="preserve">      </w:t>
      </w:r>
      <w:r w:rsidR="00F6375A">
        <w:rPr>
          <w:sz w:val="28"/>
          <w:szCs w:val="28"/>
        </w:rPr>
        <w:t xml:space="preserve">                  </w:t>
      </w:r>
      <w:r w:rsidRPr="007378E2">
        <w:rPr>
          <w:sz w:val="24"/>
          <w:szCs w:val="24"/>
        </w:rPr>
        <w:t xml:space="preserve">  </w:t>
      </w:r>
      <w:r w:rsidR="00DE01B0" w:rsidRPr="007378E2">
        <w:rPr>
          <w:sz w:val="24"/>
          <w:szCs w:val="24"/>
        </w:rPr>
        <w:t xml:space="preserve">  </w:t>
      </w:r>
      <w:r w:rsidRPr="007378E2">
        <w:rPr>
          <w:sz w:val="24"/>
          <w:szCs w:val="24"/>
        </w:rPr>
        <w:t xml:space="preserve">   А.А. Добровольский</w:t>
      </w:r>
    </w:p>
    <w:p w14:paraId="79B7A523" w14:textId="2661BD3B" w:rsidR="00B75B4F" w:rsidRPr="007378E2" w:rsidRDefault="00B75B4F" w:rsidP="004A7176">
      <w:pPr>
        <w:contextualSpacing/>
        <w:jc w:val="both"/>
        <w:rPr>
          <w:sz w:val="24"/>
          <w:szCs w:val="24"/>
        </w:rPr>
      </w:pPr>
    </w:p>
    <w:p w14:paraId="0EA539FB" w14:textId="77777777" w:rsidR="00546E94" w:rsidRPr="007378E2" w:rsidRDefault="00546E94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7378E2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Д</w:t>
      </w:r>
      <w:r w:rsidR="004A7176" w:rsidRPr="007378E2">
        <w:rPr>
          <w:sz w:val="24"/>
          <w:szCs w:val="24"/>
        </w:rPr>
        <w:t xml:space="preserve">иректор </w:t>
      </w:r>
    </w:p>
    <w:p w14:paraId="3E6757D3" w14:textId="79BDF9E9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Территориального фонда</w:t>
      </w:r>
    </w:p>
    <w:p w14:paraId="1DA104BC" w14:textId="77777777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 xml:space="preserve">обязательного медицинского страхования </w:t>
      </w:r>
    </w:p>
    <w:p w14:paraId="453F53EC" w14:textId="2F10BE18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Ханты-Мансийского автономного округа – Югры</w:t>
      </w:r>
      <w:r w:rsidRPr="007378E2">
        <w:rPr>
          <w:sz w:val="24"/>
          <w:szCs w:val="24"/>
        </w:rPr>
        <w:tab/>
      </w:r>
      <w:r w:rsidR="00F6375A">
        <w:rPr>
          <w:sz w:val="28"/>
          <w:szCs w:val="28"/>
        </w:rPr>
        <w:t xml:space="preserve">                 </w:t>
      </w:r>
      <w:r w:rsidR="00F6375A" w:rsidRPr="00F6375A">
        <w:rPr>
          <w:sz w:val="28"/>
          <w:szCs w:val="28"/>
        </w:rPr>
        <w:t xml:space="preserve"> </w:t>
      </w:r>
      <w:r w:rsidR="00F6375A">
        <w:rPr>
          <w:sz w:val="28"/>
          <w:szCs w:val="28"/>
        </w:rPr>
        <w:t xml:space="preserve">            </w:t>
      </w:r>
      <w:r w:rsidRPr="007378E2">
        <w:rPr>
          <w:sz w:val="24"/>
          <w:szCs w:val="24"/>
        </w:rPr>
        <w:tab/>
        <w:t xml:space="preserve">        </w:t>
      </w:r>
      <w:r w:rsidR="00F6375A" w:rsidRPr="00F6375A">
        <w:rPr>
          <w:sz w:val="24"/>
          <w:szCs w:val="24"/>
        </w:rPr>
        <w:t xml:space="preserve">       </w:t>
      </w:r>
      <w:r w:rsidRPr="007378E2">
        <w:rPr>
          <w:sz w:val="24"/>
          <w:szCs w:val="24"/>
        </w:rPr>
        <w:t xml:space="preserve">  А.П. Фучежи</w:t>
      </w:r>
    </w:p>
    <w:p w14:paraId="1B7C6ADB" w14:textId="73AE18D7" w:rsidR="00A2201F" w:rsidRPr="007378E2" w:rsidRDefault="00A2201F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7378E2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7378E2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Д</w:t>
      </w:r>
      <w:r w:rsidR="004A7176" w:rsidRPr="007378E2">
        <w:rPr>
          <w:sz w:val="24"/>
          <w:szCs w:val="24"/>
        </w:rPr>
        <w:t>иректор</w:t>
      </w:r>
      <w:r w:rsidRPr="007378E2">
        <w:rPr>
          <w:sz w:val="24"/>
          <w:szCs w:val="24"/>
        </w:rPr>
        <w:t xml:space="preserve"> </w:t>
      </w:r>
    </w:p>
    <w:p w14:paraId="7652F07F" w14:textId="18060DAE" w:rsidR="00D2771D" w:rsidRPr="007378E2" w:rsidRDefault="00D2771D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Ф</w:t>
      </w:r>
      <w:r w:rsidR="00C946A1" w:rsidRPr="007378E2">
        <w:rPr>
          <w:sz w:val="24"/>
          <w:szCs w:val="24"/>
        </w:rPr>
        <w:t>илиала</w:t>
      </w:r>
      <w:r w:rsidRPr="007378E2">
        <w:rPr>
          <w:sz w:val="24"/>
          <w:szCs w:val="24"/>
        </w:rPr>
        <w:t xml:space="preserve"> </w:t>
      </w:r>
      <w:r w:rsidR="00C946A1" w:rsidRPr="007378E2">
        <w:rPr>
          <w:sz w:val="24"/>
          <w:szCs w:val="24"/>
        </w:rPr>
        <w:t>ООО «Капитал М</w:t>
      </w:r>
      <w:r w:rsidRPr="007378E2">
        <w:rPr>
          <w:sz w:val="24"/>
          <w:szCs w:val="24"/>
        </w:rPr>
        <w:t>С</w:t>
      </w:r>
      <w:r w:rsidR="00C946A1" w:rsidRPr="007378E2">
        <w:rPr>
          <w:sz w:val="24"/>
          <w:szCs w:val="24"/>
        </w:rPr>
        <w:t xml:space="preserve">» </w:t>
      </w:r>
    </w:p>
    <w:p w14:paraId="271A96E4" w14:textId="20BA9E38" w:rsidR="004A7176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в</w:t>
      </w:r>
      <w:r w:rsidR="00D2771D" w:rsidRPr="007378E2">
        <w:rPr>
          <w:sz w:val="24"/>
          <w:szCs w:val="24"/>
        </w:rPr>
        <w:t xml:space="preserve"> </w:t>
      </w:r>
      <w:r w:rsidR="004A7176" w:rsidRPr="007378E2">
        <w:rPr>
          <w:sz w:val="24"/>
          <w:szCs w:val="24"/>
        </w:rPr>
        <w:t>Ханты-</w:t>
      </w:r>
      <w:r w:rsidRPr="007378E2">
        <w:rPr>
          <w:sz w:val="24"/>
          <w:szCs w:val="24"/>
        </w:rPr>
        <w:t xml:space="preserve">Мансийском автономном округе </w:t>
      </w:r>
      <w:r w:rsidR="004A7176" w:rsidRPr="007378E2">
        <w:rPr>
          <w:sz w:val="24"/>
          <w:szCs w:val="24"/>
        </w:rPr>
        <w:t xml:space="preserve">– </w:t>
      </w:r>
      <w:r w:rsidRPr="007378E2">
        <w:rPr>
          <w:sz w:val="24"/>
          <w:szCs w:val="24"/>
        </w:rPr>
        <w:t xml:space="preserve">Югре       </w:t>
      </w:r>
      <w:r w:rsidR="00F6375A">
        <w:rPr>
          <w:sz w:val="28"/>
          <w:szCs w:val="28"/>
        </w:rPr>
        <w:t xml:space="preserve">     </w:t>
      </w:r>
      <w:r w:rsidR="00B03DD0">
        <w:rPr>
          <w:sz w:val="28"/>
          <w:szCs w:val="28"/>
        </w:rPr>
        <w:t xml:space="preserve"> </w:t>
      </w:r>
      <w:r w:rsidR="00F6375A">
        <w:rPr>
          <w:sz w:val="28"/>
          <w:szCs w:val="28"/>
        </w:rPr>
        <w:t xml:space="preserve">               </w:t>
      </w:r>
      <w:r w:rsidR="00F6375A" w:rsidRPr="00F6375A">
        <w:rPr>
          <w:sz w:val="28"/>
          <w:szCs w:val="28"/>
        </w:rPr>
        <w:t xml:space="preserve">           </w:t>
      </w:r>
      <w:r w:rsidR="00F6375A">
        <w:rPr>
          <w:sz w:val="28"/>
          <w:szCs w:val="28"/>
        </w:rPr>
        <w:t xml:space="preserve">      </w:t>
      </w:r>
      <w:r w:rsidR="00DE01B0" w:rsidRPr="007378E2">
        <w:rPr>
          <w:sz w:val="24"/>
          <w:szCs w:val="24"/>
        </w:rPr>
        <w:t xml:space="preserve">  </w:t>
      </w:r>
      <w:r w:rsidR="004A7176" w:rsidRPr="007378E2">
        <w:rPr>
          <w:sz w:val="24"/>
          <w:szCs w:val="24"/>
        </w:rPr>
        <w:t xml:space="preserve">   </w:t>
      </w:r>
      <w:r w:rsidRPr="007378E2">
        <w:rPr>
          <w:sz w:val="24"/>
          <w:szCs w:val="24"/>
        </w:rPr>
        <w:t>И</w:t>
      </w:r>
      <w:r w:rsidR="004A7176" w:rsidRPr="007378E2">
        <w:rPr>
          <w:sz w:val="24"/>
          <w:szCs w:val="24"/>
        </w:rPr>
        <w:t>.</w:t>
      </w:r>
      <w:r w:rsidRPr="007378E2">
        <w:rPr>
          <w:sz w:val="24"/>
          <w:szCs w:val="24"/>
        </w:rPr>
        <w:t>Ю</w:t>
      </w:r>
      <w:r w:rsidR="004A7176" w:rsidRPr="007378E2">
        <w:rPr>
          <w:sz w:val="24"/>
          <w:szCs w:val="24"/>
        </w:rPr>
        <w:t xml:space="preserve">. </w:t>
      </w:r>
      <w:r w:rsidRPr="007378E2">
        <w:rPr>
          <w:sz w:val="24"/>
          <w:szCs w:val="24"/>
        </w:rPr>
        <w:t>Кузнецова</w:t>
      </w:r>
    </w:p>
    <w:p w14:paraId="791B2447" w14:textId="77777777" w:rsidR="00ED2F17" w:rsidRPr="007378E2" w:rsidRDefault="00ED2F17" w:rsidP="004A7176">
      <w:pPr>
        <w:contextualSpacing/>
        <w:jc w:val="both"/>
        <w:rPr>
          <w:sz w:val="24"/>
          <w:szCs w:val="24"/>
        </w:rPr>
      </w:pPr>
    </w:p>
    <w:p w14:paraId="6FA0539F" w14:textId="77777777" w:rsidR="00546E94" w:rsidRPr="007378E2" w:rsidRDefault="00546E94" w:rsidP="004A7176">
      <w:pPr>
        <w:jc w:val="both"/>
        <w:rPr>
          <w:sz w:val="24"/>
          <w:szCs w:val="24"/>
        </w:rPr>
      </w:pPr>
    </w:p>
    <w:p w14:paraId="4A434427" w14:textId="77777777" w:rsidR="00B75B4F" w:rsidRPr="007378E2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>Д</w:t>
      </w:r>
      <w:r w:rsidR="004A7176" w:rsidRPr="007378E2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7378E2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>Ханты-Мансийского филиала</w:t>
      </w:r>
    </w:p>
    <w:p w14:paraId="1E439BFA" w14:textId="56257503" w:rsidR="004A7176" w:rsidRPr="007378E2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>ООО «АльфаСтрахование-</w:t>
      </w:r>
      <w:proofErr w:type="gramStart"/>
      <w:r w:rsidRPr="007378E2">
        <w:rPr>
          <w:rFonts w:eastAsia="SimSun"/>
          <w:sz w:val="24"/>
          <w:szCs w:val="24"/>
        </w:rPr>
        <w:t xml:space="preserve">ОМС»   </w:t>
      </w:r>
      <w:proofErr w:type="gramEnd"/>
      <w:r w:rsidRPr="007378E2">
        <w:rPr>
          <w:rFonts w:eastAsia="SimSun"/>
          <w:sz w:val="24"/>
          <w:szCs w:val="24"/>
        </w:rPr>
        <w:t xml:space="preserve">                               </w:t>
      </w:r>
      <w:r w:rsidR="00F6375A">
        <w:rPr>
          <w:sz w:val="28"/>
          <w:szCs w:val="28"/>
        </w:rPr>
        <w:t xml:space="preserve">    </w:t>
      </w:r>
      <w:r w:rsidR="00B03DD0">
        <w:rPr>
          <w:sz w:val="28"/>
          <w:szCs w:val="28"/>
        </w:rPr>
        <w:t xml:space="preserve"> </w:t>
      </w:r>
      <w:r w:rsidR="00F6375A">
        <w:rPr>
          <w:sz w:val="28"/>
          <w:szCs w:val="28"/>
        </w:rPr>
        <w:t xml:space="preserve">                        </w:t>
      </w:r>
      <w:r w:rsidRPr="007378E2">
        <w:rPr>
          <w:rFonts w:eastAsia="SimSun"/>
          <w:sz w:val="24"/>
          <w:szCs w:val="24"/>
        </w:rPr>
        <w:t xml:space="preserve">   </w:t>
      </w:r>
      <w:r w:rsidR="00DE01B0" w:rsidRPr="007378E2">
        <w:rPr>
          <w:rFonts w:eastAsia="SimSun"/>
          <w:sz w:val="24"/>
          <w:szCs w:val="24"/>
        </w:rPr>
        <w:t xml:space="preserve">  </w:t>
      </w:r>
      <w:r w:rsidRPr="007378E2">
        <w:rPr>
          <w:rFonts w:eastAsia="SimSun"/>
          <w:sz w:val="24"/>
          <w:szCs w:val="24"/>
        </w:rPr>
        <w:t xml:space="preserve"> </w:t>
      </w:r>
      <w:r w:rsidR="00F6375A" w:rsidRPr="00F6375A">
        <w:rPr>
          <w:rFonts w:eastAsia="SimSun"/>
          <w:sz w:val="24"/>
          <w:szCs w:val="24"/>
        </w:rPr>
        <w:t xml:space="preserve">             </w:t>
      </w:r>
      <w:r w:rsidRPr="007378E2">
        <w:rPr>
          <w:rFonts w:eastAsia="SimSun"/>
          <w:sz w:val="24"/>
          <w:szCs w:val="24"/>
        </w:rPr>
        <w:t xml:space="preserve">  М.А. Соловей</w:t>
      </w:r>
    </w:p>
    <w:p w14:paraId="22CC008E" w14:textId="74B4FEDB" w:rsidR="00B75B4F" w:rsidRPr="007378E2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7378E2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73CD039C" w14:textId="70F66F54" w:rsidR="00776B6B" w:rsidRPr="007378E2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 xml:space="preserve">Председатель </w:t>
      </w:r>
      <w:r w:rsidR="00776B6B" w:rsidRPr="007378E2">
        <w:rPr>
          <w:rFonts w:eastAsia="SimSun"/>
          <w:sz w:val="24"/>
          <w:szCs w:val="24"/>
        </w:rPr>
        <w:t>п</w:t>
      </w:r>
      <w:r w:rsidRPr="007378E2">
        <w:rPr>
          <w:rFonts w:eastAsia="SimSun"/>
          <w:sz w:val="24"/>
          <w:szCs w:val="24"/>
        </w:rPr>
        <w:t xml:space="preserve">равления </w:t>
      </w:r>
      <w:r w:rsidR="00776B6B" w:rsidRPr="007378E2">
        <w:rPr>
          <w:rFonts w:eastAsia="SimSun"/>
          <w:sz w:val="24"/>
          <w:szCs w:val="24"/>
        </w:rPr>
        <w:t>Некоммерческого</w:t>
      </w:r>
    </w:p>
    <w:p w14:paraId="7943E841" w14:textId="2DB2DD02" w:rsidR="00311188" w:rsidRPr="007378E2" w:rsidRDefault="00776B6B" w:rsidP="00311188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 xml:space="preserve">партнерства </w:t>
      </w:r>
      <w:r w:rsidR="00311188" w:rsidRPr="007378E2">
        <w:rPr>
          <w:rFonts w:eastAsia="SimSun"/>
          <w:sz w:val="24"/>
          <w:szCs w:val="24"/>
        </w:rPr>
        <w:t>«Ассоциация работников</w:t>
      </w:r>
    </w:p>
    <w:p w14:paraId="3D31FBC7" w14:textId="77777777" w:rsidR="00311188" w:rsidRPr="007378E2" w:rsidRDefault="00311188" w:rsidP="00311188">
      <w:pPr>
        <w:contextualSpacing/>
        <w:jc w:val="both"/>
        <w:rPr>
          <w:sz w:val="24"/>
          <w:szCs w:val="24"/>
        </w:rPr>
      </w:pPr>
      <w:r w:rsidRPr="007378E2">
        <w:rPr>
          <w:rFonts w:eastAsia="SimSun"/>
          <w:sz w:val="24"/>
          <w:szCs w:val="24"/>
        </w:rPr>
        <w:t xml:space="preserve">здравоохранения </w:t>
      </w:r>
      <w:r w:rsidRPr="007378E2">
        <w:rPr>
          <w:sz w:val="24"/>
          <w:szCs w:val="24"/>
        </w:rPr>
        <w:t xml:space="preserve">Ханты-Мансийского </w:t>
      </w:r>
    </w:p>
    <w:p w14:paraId="54EF800E" w14:textId="51224B21" w:rsidR="004A7176" w:rsidRPr="007378E2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sz w:val="24"/>
          <w:szCs w:val="24"/>
        </w:rPr>
        <w:t xml:space="preserve">автономного округа – </w:t>
      </w:r>
      <w:proofErr w:type="gramStart"/>
      <w:r w:rsidRPr="007378E2">
        <w:rPr>
          <w:sz w:val="24"/>
          <w:szCs w:val="24"/>
        </w:rPr>
        <w:t>Югры</w:t>
      </w:r>
      <w:r w:rsidRPr="007378E2">
        <w:rPr>
          <w:rFonts w:eastAsia="SimSun"/>
          <w:sz w:val="24"/>
          <w:szCs w:val="24"/>
        </w:rPr>
        <w:t xml:space="preserve">»   </w:t>
      </w:r>
      <w:proofErr w:type="gramEnd"/>
      <w:r w:rsidRPr="007378E2">
        <w:rPr>
          <w:rFonts w:eastAsia="SimSun"/>
          <w:sz w:val="24"/>
          <w:szCs w:val="24"/>
        </w:rPr>
        <w:t xml:space="preserve">                </w:t>
      </w:r>
      <w:r w:rsidR="004A7176" w:rsidRPr="007378E2">
        <w:rPr>
          <w:rFonts w:eastAsia="SimSun"/>
          <w:sz w:val="24"/>
          <w:szCs w:val="24"/>
        </w:rPr>
        <w:t xml:space="preserve">   </w:t>
      </w:r>
      <w:r w:rsidRPr="007378E2">
        <w:rPr>
          <w:rFonts w:eastAsia="SimSun"/>
          <w:sz w:val="24"/>
          <w:szCs w:val="24"/>
        </w:rPr>
        <w:t xml:space="preserve">                </w:t>
      </w:r>
      <w:r w:rsidR="004A7176" w:rsidRPr="007378E2">
        <w:rPr>
          <w:rFonts w:eastAsia="SimSun"/>
          <w:sz w:val="24"/>
          <w:szCs w:val="24"/>
        </w:rPr>
        <w:t xml:space="preserve">   </w:t>
      </w:r>
      <w:r w:rsidR="00F6375A">
        <w:rPr>
          <w:sz w:val="28"/>
          <w:szCs w:val="28"/>
        </w:rPr>
        <w:t xml:space="preserve">                             </w:t>
      </w:r>
      <w:r w:rsidR="00F6375A" w:rsidRPr="00F6375A">
        <w:rPr>
          <w:sz w:val="28"/>
          <w:szCs w:val="28"/>
        </w:rPr>
        <w:t xml:space="preserve">             </w:t>
      </w:r>
      <w:r w:rsidR="004A7176" w:rsidRPr="007378E2">
        <w:rPr>
          <w:rFonts w:eastAsia="SimSun"/>
          <w:sz w:val="24"/>
          <w:szCs w:val="24"/>
        </w:rPr>
        <w:t xml:space="preserve"> </w:t>
      </w:r>
      <w:r w:rsidRPr="007378E2">
        <w:rPr>
          <w:rFonts w:eastAsia="SimSun"/>
          <w:sz w:val="24"/>
          <w:szCs w:val="24"/>
        </w:rPr>
        <w:t xml:space="preserve">     Ю.С. Сподар</w:t>
      </w:r>
    </w:p>
    <w:p w14:paraId="0310734E" w14:textId="0CCF5612" w:rsidR="004A7176" w:rsidRPr="007378E2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77777777" w:rsidR="00546E94" w:rsidRPr="007378E2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0377247D" w14:textId="40D2F804" w:rsidR="004A7176" w:rsidRPr="007378E2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П</w:t>
      </w:r>
      <w:r w:rsidR="004A7176" w:rsidRPr="007378E2">
        <w:rPr>
          <w:sz w:val="24"/>
          <w:szCs w:val="24"/>
        </w:rPr>
        <w:t>редседатель окружной организации</w:t>
      </w:r>
    </w:p>
    <w:p w14:paraId="0CBF9087" w14:textId="70E4EE15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профсоюза работников здравоохранения РФ</w:t>
      </w:r>
      <w:r w:rsidRPr="007378E2">
        <w:rPr>
          <w:sz w:val="24"/>
          <w:szCs w:val="24"/>
        </w:rPr>
        <w:tab/>
        <w:t xml:space="preserve">        </w:t>
      </w:r>
      <w:r w:rsidR="00F6375A">
        <w:rPr>
          <w:sz w:val="28"/>
          <w:szCs w:val="28"/>
        </w:rPr>
        <w:t xml:space="preserve">                                 </w:t>
      </w:r>
      <w:r w:rsidR="00F6375A" w:rsidRPr="00F6375A">
        <w:rPr>
          <w:sz w:val="28"/>
          <w:szCs w:val="28"/>
        </w:rPr>
        <w:t xml:space="preserve">         </w:t>
      </w:r>
      <w:r w:rsidR="0045106B" w:rsidRPr="007378E2">
        <w:rPr>
          <w:sz w:val="24"/>
          <w:szCs w:val="24"/>
        </w:rPr>
        <w:t>О.Г.</w:t>
      </w:r>
      <w:r w:rsidRPr="007378E2">
        <w:rPr>
          <w:sz w:val="24"/>
          <w:szCs w:val="24"/>
        </w:rPr>
        <w:t xml:space="preserve"> Меньшикова</w:t>
      </w:r>
    </w:p>
    <w:p w14:paraId="0624AB6B" w14:textId="77777777" w:rsidR="003C4745" w:rsidRDefault="003C4745" w:rsidP="00463645">
      <w:pPr>
        <w:jc w:val="center"/>
      </w:pPr>
    </w:p>
    <w:sectPr w:rsidR="003C4745" w:rsidSect="00F637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25A782" w14:textId="77777777" w:rsidR="00C44753" w:rsidRDefault="00C44753" w:rsidP="002F688E">
      <w:r>
        <w:separator/>
      </w:r>
    </w:p>
  </w:endnote>
  <w:endnote w:type="continuationSeparator" w:id="0">
    <w:p w14:paraId="017892AC" w14:textId="77777777" w:rsidR="00C44753" w:rsidRDefault="00C44753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2F688E" w:rsidRDefault="002F688E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D3D">
          <w:rPr>
            <w:noProof/>
          </w:rPr>
          <w:t>2</w:t>
        </w:r>
        <w:r>
          <w:fldChar w:fldCharType="end"/>
        </w:r>
      </w:p>
    </w:sdtContent>
  </w:sdt>
  <w:p w14:paraId="304DF4FE" w14:textId="77777777" w:rsidR="002F688E" w:rsidRDefault="002F688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C864A9" w14:textId="77777777" w:rsidR="00C44753" w:rsidRDefault="00C44753" w:rsidP="002F688E">
      <w:r>
        <w:separator/>
      </w:r>
    </w:p>
  </w:footnote>
  <w:footnote w:type="continuationSeparator" w:id="0">
    <w:p w14:paraId="6CADBBEE" w14:textId="77777777" w:rsidR="00C44753" w:rsidRDefault="00C44753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55C5B3C"/>
    <w:multiLevelType w:val="hybridMultilevel"/>
    <w:tmpl w:val="6ABC2CF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2074AEA"/>
    <w:multiLevelType w:val="hybridMultilevel"/>
    <w:tmpl w:val="2278CB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4B7A5E54"/>
    <w:multiLevelType w:val="hybridMultilevel"/>
    <w:tmpl w:val="D53CE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930070C"/>
    <w:multiLevelType w:val="hybridMultilevel"/>
    <w:tmpl w:val="661A8FFC"/>
    <w:lvl w:ilvl="0" w:tplc="A0FA295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7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10"/>
  </w:num>
  <w:num w:numId="4">
    <w:abstractNumId w:val="4"/>
  </w:num>
  <w:num w:numId="5">
    <w:abstractNumId w:val="7"/>
  </w:num>
  <w:num w:numId="6">
    <w:abstractNumId w:val="17"/>
  </w:num>
  <w:num w:numId="7">
    <w:abstractNumId w:val="8"/>
  </w:num>
  <w:num w:numId="8">
    <w:abstractNumId w:val="2"/>
  </w:num>
  <w:num w:numId="9">
    <w:abstractNumId w:val="9"/>
  </w:num>
  <w:num w:numId="10">
    <w:abstractNumId w:val="11"/>
  </w:num>
  <w:num w:numId="11">
    <w:abstractNumId w:val="15"/>
  </w:num>
  <w:num w:numId="12">
    <w:abstractNumId w:val="18"/>
  </w:num>
  <w:num w:numId="13">
    <w:abstractNumId w:val="13"/>
  </w:num>
  <w:num w:numId="14">
    <w:abstractNumId w:val="6"/>
  </w:num>
  <w:num w:numId="15">
    <w:abstractNumId w:val="16"/>
  </w:num>
  <w:num w:numId="16">
    <w:abstractNumId w:val="1"/>
  </w:num>
  <w:num w:numId="17">
    <w:abstractNumId w:val="14"/>
  </w:num>
  <w:num w:numId="18">
    <w:abstractNumId w:val="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0C62"/>
    <w:rsid w:val="00007E8E"/>
    <w:rsid w:val="0001061A"/>
    <w:rsid w:val="00016377"/>
    <w:rsid w:val="00017174"/>
    <w:rsid w:val="00017875"/>
    <w:rsid w:val="00024B66"/>
    <w:rsid w:val="00025AA6"/>
    <w:rsid w:val="00025F4F"/>
    <w:rsid w:val="000406BB"/>
    <w:rsid w:val="00044E05"/>
    <w:rsid w:val="00053E93"/>
    <w:rsid w:val="00075486"/>
    <w:rsid w:val="00075CD6"/>
    <w:rsid w:val="000805DF"/>
    <w:rsid w:val="00084388"/>
    <w:rsid w:val="0008471E"/>
    <w:rsid w:val="00094795"/>
    <w:rsid w:val="00095DD9"/>
    <w:rsid w:val="000A6EF2"/>
    <w:rsid w:val="000B22BB"/>
    <w:rsid w:val="000B3DA0"/>
    <w:rsid w:val="000C294C"/>
    <w:rsid w:val="000C73BD"/>
    <w:rsid w:val="000F52DD"/>
    <w:rsid w:val="000F6552"/>
    <w:rsid w:val="00100FBC"/>
    <w:rsid w:val="001129BB"/>
    <w:rsid w:val="001137C9"/>
    <w:rsid w:val="0012241A"/>
    <w:rsid w:val="001236A2"/>
    <w:rsid w:val="001240AA"/>
    <w:rsid w:val="00134004"/>
    <w:rsid w:val="00141CB1"/>
    <w:rsid w:val="0015314D"/>
    <w:rsid w:val="00154A59"/>
    <w:rsid w:val="00154B7D"/>
    <w:rsid w:val="00161E9C"/>
    <w:rsid w:val="0016313A"/>
    <w:rsid w:val="001634EF"/>
    <w:rsid w:val="00174ED6"/>
    <w:rsid w:val="00181FEC"/>
    <w:rsid w:val="001837CE"/>
    <w:rsid w:val="001918CE"/>
    <w:rsid w:val="001961FD"/>
    <w:rsid w:val="00196E3E"/>
    <w:rsid w:val="001A54FC"/>
    <w:rsid w:val="001B0048"/>
    <w:rsid w:val="001B76C1"/>
    <w:rsid w:val="001C2092"/>
    <w:rsid w:val="001E2B5E"/>
    <w:rsid w:val="00212EF2"/>
    <w:rsid w:val="00214005"/>
    <w:rsid w:val="00215103"/>
    <w:rsid w:val="00221882"/>
    <w:rsid w:val="0022778F"/>
    <w:rsid w:val="0024004C"/>
    <w:rsid w:val="002408CD"/>
    <w:rsid w:val="00243D48"/>
    <w:rsid w:val="00244691"/>
    <w:rsid w:val="00244E85"/>
    <w:rsid w:val="00245A3C"/>
    <w:rsid w:val="00252CD6"/>
    <w:rsid w:val="0025401B"/>
    <w:rsid w:val="00280208"/>
    <w:rsid w:val="00287272"/>
    <w:rsid w:val="002A258D"/>
    <w:rsid w:val="002A4EC2"/>
    <w:rsid w:val="002A507B"/>
    <w:rsid w:val="002B09E9"/>
    <w:rsid w:val="002B32D6"/>
    <w:rsid w:val="002B45AC"/>
    <w:rsid w:val="002D66D0"/>
    <w:rsid w:val="002D6F32"/>
    <w:rsid w:val="002E2D94"/>
    <w:rsid w:val="002E5C0C"/>
    <w:rsid w:val="002E7D73"/>
    <w:rsid w:val="002F3811"/>
    <w:rsid w:val="002F688E"/>
    <w:rsid w:val="00311188"/>
    <w:rsid w:val="00312C42"/>
    <w:rsid w:val="0031411C"/>
    <w:rsid w:val="0031412F"/>
    <w:rsid w:val="00317123"/>
    <w:rsid w:val="00321C71"/>
    <w:rsid w:val="003223DD"/>
    <w:rsid w:val="003233F8"/>
    <w:rsid w:val="0032381A"/>
    <w:rsid w:val="003320C2"/>
    <w:rsid w:val="00343944"/>
    <w:rsid w:val="003517F7"/>
    <w:rsid w:val="003523F7"/>
    <w:rsid w:val="003543C4"/>
    <w:rsid w:val="0035723B"/>
    <w:rsid w:val="003619C6"/>
    <w:rsid w:val="00363E2C"/>
    <w:rsid w:val="0036441F"/>
    <w:rsid w:val="00365D8A"/>
    <w:rsid w:val="003677BE"/>
    <w:rsid w:val="003758EB"/>
    <w:rsid w:val="00381CAB"/>
    <w:rsid w:val="00383724"/>
    <w:rsid w:val="00385297"/>
    <w:rsid w:val="00390192"/>
    <w:rsid w:val="003910D6"/>
    <w:rsid w:val="003C046E"/>
    <w:rsid w:val="003C4745"/>
    <w:rsid w:val="003D53FF"/>
    <w:rsid w:val="003E5EFF"/>
    <w:rsid w:val="003F1E9D"/>
    <w:rsid w:val="00407489"/>
    <w:rsid w:val="00411F7F"/>
    <w:rsid w:val="00414CEC"/>
    <w:rsid w:val="00425B05"/>
    <w:rsid w:val="0043724A"/>
    <w:rsid w:val="00442200"/>
    <w:rsid w:val="004440B3"/>
    <w:rsid w:val="0045106B"/>
    <w:rsid w:val="004511A4"/>
    <w:rsid w:val="00460C6C"/>
    <w:rsid w:val="00463645"/>
    <w:rsid w:val="00466210"/>
    <w:rsid w:val="00480316"/>
    <w:rsid w:val="00483C6D"/>
    <w:rsid w:val="00485727"/>
    <w:rsid w:val="00485B38"/>
    <w:rsid w:val="00485C4A"/>
    <w:rsid w:val="00491764"/>
    <w:rsid w:val="00495AE2"/>
    <w:rsid w:val="004A7176"/>
    <w:rsid w:val="004B6275"/>
    <w:rsid w:val="004B6747"/>
    <w:rsid w:val="004C5D6E"/>
    <w:rsid w:val="004D224A"/>
    <w:rsid w:val="004D44B6"/>
    <w:rsid w:val="004D64C5"/>
    <w:rsid w:val="004E0EB0"/>
    <w:rsid w:val="004E3A7C"/>
    <w:rsid w:val="004F2314"/>
    <w:rsid w:val="00505219"/>
    <w:rsid w:val="00510386"/>
    <w:rsid w:val="00520286"/>
    <w:rsid w:val="00522502"/>
    <w:rsid w:val="005318D7"/>
    <w:rsid w:val="0053558A"/>
    <w:rsid w:val="00542723"/>
    <w:rsid w:val="00544638"/>
    <w:rsid w:val="00545051"/>
    <w:rsid w:val="00545108"/>
    <w:rsid w:val="0054600F"/>
    <w:rsid w:val="00546E94"/>
    <w:rsid w:val="00553303"/>
    <w:rsid w:val="00553446"/>
    <w:rsid w:val="00573B78"/>
    <w:rsid w:val="0057524E"/>
    <w:rsid w:val="00597439"/>
    <w:rsid w:val="005A7321"/>
    <w:rsid w:val="005B6097"/>
    <w:rsid w:val="005C6D8A"/>
    <w:rsid w:val="005D2177"/>
    <w:rsid w:val="005D5826"/>
    <w:rsid w:val="005D5A46"/>
    <w:rsid w:val="005F610A"/>
    <w:rsid w:val="00600B19"/>
    <w:rsid w:val="00607ECA"/>
    <w:rsid w:val="00612C78"/>
    <w:rsid w:val="00614527"/>
    <w:rsid w:val="0062480D"/>
    <w:rsid w:val="00625F11"/>
    <w:rsid w:val="00627A02"/>
    <w:rsid w:val="00627E61"/>
    <w:rsid w:val="00630918"/>
    <w:rsid w:val="00631E28"/>
    <w:rsid w:val="00633A50"/>
    <w:rsid w:val="006370B5"/>
    <w:rsid w:val="00637573"/>
    <w:rsid w:val="00650260"/>
    <w:rsid w:val="00651123"/>
    <w:rsid w:val="00651875"/>
    <w:rsid w:val="006518B0"/>
    <w:rsid w:val="00651C97"/>
    <w:rsid w:val="006565A1"/>
    <w:rsid w:val="00667D57"/>
    <w:rsid w:val="0067177B"/>
    <w:rsid w:val="00671A04"/>
    <w:rsid w:val="00674CB3"/>
    <w:rsid w:val="00675FD1"/>
    <w:rsid w:val="006765C3"/>
    <w:rsid w:val="00681004"/>
    <w:rsid w:val="006C2638"/>
    <w:rsid w:val="006C41C3"/>
    <w:rsid w:val="006C4477"/>
    <w:rsid w:val="006D56C4"/>
    <w:rsid w:val="006D72A7"/>
    <w:rsid w:val="006F5817"/>
    <w:rsid w:val="00703F06"/>
    <w:rsid w:val="007161BE"/>
    <w:rsid w:val="00732885"/>
    <w:rsid w:val="007378E2"/>
    <w:rsid w:val="007505DA"/>
    <w:rsid w:val="00751C51"/>
    <w:rsid w:val="007521E7"/>
    <w:rsid w:val="007641DE"/>
    <w:rsid w:val="00765441"/>
    <w:rsid w:val="007664BD"/>
    <w:rsid w:val="00766B09"/>
    <w:rsid w:val="00776B6B"/>
    <w:rsid w:val="00795D7B"/>
    <w:rsid w:val="007A2AE7"/>
    <w:rsid w:val="007A7301"/>
    <w:rsid w:val="007B1A5F"/>
    <w:rsid w:val="007C3909"/>
    <w:rsid w:val="007D398C"/>
    <w:rsid w:val="00801E1D"/>
    <w:rsid w:val="0080451C"/>
    <w:rsid w:val="008077A1"/>
    <w:rsid w:val="008168E6"/>
    <w:rsid w:val="00834B30"/>
    <w:rsid w:val="0084036D"/>
    <w:rsid w:val="0084076E"/>
    <w:rsid w:val="00843239"/>
    <w:rsid w:val="008472C0"/>
    <w:rsid w:val="00856AE4"/>
    <w:rsid w:val="00874932"/>
    <w:rsid w:val="008767B0"/>
    <w:rsid w:val="008778FA"/>
    <w:rsid w:val="00884D00"/>
    <w:rsid w:val="008C6197"/>
    <w:rsid w:val="008D6786"/>
    <w:rsid w:val="008E33C5"/>
    <w:rsid w:val="008E4AC2"/>
    <w:rsid w:val="008F0E86"/>
    <w:rsid w:val="008F2169"/>
    <w:rsid w:val="008F749A"/>
    <w:rsid w:val="0090169E"/>
    <w:rsid w:val="009174DE"/>
    <w:rsid w:val="00935D57"/>
    <w:rsid w:val="009505FB"/>
    <w:rsid w:val="00956804"/>
    <w:rsid w:val="00972E7D"/>
    <w:rsid w:val="00975ED5"/>
    <w:rsid w:val="00983A36"/>
    <w:rsid w:val="009873B1"/>
    <w:rsid w:val="00996A7A"/>
    <w:rsid w:val="00997D9D"/>
    <w:rsid w:val="009A62CA"/>
    <w:rsid w:val="009C0E6C"/>
    <w:rsid w:val="009C1C2D"/>
    <w:rsid w:val="009C2143"/>
    <w:rsid w:val="009E407D"/>
    <w:rsid w:val="009F2D45"/>
    <w:rsid w:val="00A131B2"/>
    <w:rsid w:val="00A13D3D"/>
    <w:rsid w:val="00A168E2"/>
    <w:rsid w:val="00A204B8"/>
    <w:rsid w:val="00A20AC8"/>
    <w:rsid w:val="00A20AF0"/>
    <w:rsid w:val="00A2201F"/>
    <w:rsid w:val="00A2516C"/>
    <w:rsid w:val="00A35636"/>
    <w:rsid w:val="00A61C39"/>
    <w:rsid w:val="00A61D5C"/>
    <w:rsid w:val="00A64E47"/>
    <w:rsid w:val="00A8384E"/>
    <w:rsid w:val="00AA4240"/>
    <w:rsid w:val="00AA4D1E"/>
    <w:rsid w:val="00AB1CFA"/>
    <w:rsid w:val="00AB3429"/>
    <w:rsid w:val="00AC0B4D"/>
    <w:rsid w:val="00AC7457"/>
    <w:rsid w:val="00AD656C"/>
    <w:rsid w:val="00AE048F"/>
    <w:rsid w:val="00B03DD0"/>
    <w:rsid w:val="00B11298"/>
    <w:rsid w:val="00B1191A"/>
    <w:rsid w:val="00B131BB"/>
    <w:rsid w:val="00B2213B"/>
    <w:rsid w:val="00B267C7"/>
    <w:rsid w:val="00B41E6E"/>
    <w:rsid w:val="00B45D64"/>
    <w:rsid w:val="00B52C69"/>
    <w:rsid w:val="00B54A5A"/>
    <w:rsid w:val="00B57F0C"/>
    <w:rsid w:val="00B60ADF"/>
    <w:rsid w:val="00B66969"/>
    <w:rsid w:val="00B75B07"/>
    <w:rsid w:val="00B75B4F"/>
    <w:rsid w:val="00B77137"/>
    <w:rsid w:val="00B927AF"/>
    <w:rsid w:val="00BA2ACC"/>
    <w:rsid w:val="00BB3003"/>
    <w:rsid w:val="00BB37AA"/>
    <w:rsid w:val="00BB54DD"/>
    <w:rsid w:val="00BB5A68"/>
    <w:rsid w:val="00BE40E8"/>
    <w:rsid w:val="00BF27A2"/>
    <w:rsid w:val="00BF4B4A"/>
    <w:rsid w:val="00C10C1A"/>
    <w:rsid w:val="00C2092E"/>
    <w:rsid w:val="00C2176B"/>
    <w:rsid w:val="00C253DC"/>
    <w:rsid w:val="00C2551A"/>
    <w:rsid w:val="00C40CBD"/>
    <w:rsid w:val="00C44753"/>
    <w:rsid w:val="00C53386"/>
    <w:rsid w:val="00C660E5"/>
    <w:rsid w:val="00C72922"/>
    <w:rsid w:val="00C738EF"/>
    <w:rsid w:val="00C73CCA"/>
    <w:rsid w:val="00C74D90"/>
    <w:rsid w:val="00C93608"/>
    <w:rsid w:val="00C946A1"/>
    <w:rsid w:val="00C9483E"/>
    <w:rsid w:val="00CD6D08"/>
    <w:rsid w:val="00CF1B40"/>
    <w:rsid w:val="00CF49D3"/>
    <w:rsid w:val="00D0199F"/>
    <w:rsid w:val="00D03122"/>
    <w:rsid w:val="00D07DDE"/>
    <w:rsid w:val="00D2771D"/>
    <w:rsid w:val="00D31DE0"/>
    <w:rsid w:val="00D35F75"/>
    <w:rsid w:val="00D41C6C"/>
    <w:rsid w:val="00D441A5"/>
    <w:rsid w:val="00D525EC"/>
    <w:rsid w:val="00D7004B"/>
    <w:rsid w:val="00D812DD"/>
    <w:rsid w:val="00D81794"/>
    <w:rsid w:val="00D87172"/>
    <w:rsid w:val="00DA482F"/>
    <w:rsid w:val="00DC537F"/>
    <w:rsid w:val="00DD3E58"/>
    <w:rsid w:val="00DE01B0"/>
    <w:rsid w:val="00DE24CD"/>
    <w:rsid w:val="00DF7699"/>
    <w:rsid w:val="00E1316B"/>
    <w:rsid w:val="00E13C4E"/>
    <w:rsid w:val="00E2363E"/>
    <w:rsid w:val="00E45EFE"/>
    <w:rsid w:val="00E57CF0"/>
    <w:rsid w:val="00E81E3B"/>
    <w:rsid w:val="00E861F1"/>
    <w:rsid w:val="00E9438C"/>
    <w:rsid w:val="00EB121F"/>
    <w:rsid w:val="00EB75BA"/>
    <w:rsid w:val="00ED24CF"/>
    <w:rsid w:val="00ED271D"/>
    <w:rsid w:val="00ED2F17"/>
    <w:rsid w:val="00EE429C"/>
    <w:rsid w:val="00EE5949"/>
    <w:rsid w:val="00EE7AF2"/>
    <w:rsid w:val="00EF5C7C"/>
    <w:rsid w:val="00F1406E"/>
    <w:rsid w:val="00F152E0"/>
    <w:rsid w:val="00F27A69"/>
    <w:rsid w:val="00F27CA8"/>
    <w:rsid w:val="00F37BF7"/>
    <w:rsid w:val="00F37D28"/>
    <w:rsid w:val="00F45252"/>
    <w:rsid w:val="00F45B61"/>
    <w:rsid w:val="00F55ED5"/>
    <w:rsid w:val="00F6375A"/>
    <w:rsid w:val="00F63FC5"/>
    <w:rsid w:val="00F91AA5"/>
    <w:rsid w:val="00FA008B"/>
    <w:rsid w:val="00FC1A0B"/>
    <w:rsid w:val="00FC1B1B"/>
    <w:rsid w:val="00FC2260"/>
    <w:rsid w:val="00FD0A50"/>
    <w:rsid w:val="00FE14B3"/>
    <w:rsid w:val="00FE26AF"/>
    <w:rsid w:val="00FE2EE3"/>
    <w:rsid w:val="00FF1369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0631386B-CA5F-462A-A7CD-D38360EBB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2A25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9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E1A25-4E2E-47B6-AE5B-FAFCFB3DE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6</Pages>
  <Words>1667</Words>
  <Characters>9507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Ушаков Александр Александрович</cp:lastModifiedBy>
  <cp:revision>18</cp:revision>
  <cp:lastPrinted>2020-10-27T04:38:00Z</cp:lastPrinted>
  <dcterms:created xsi:type="dcterms:W3CDTF">2020-10-26T12:35:00Z</dcterms:created>
  <dcterms:modified xsi:type="dcterms:W3CDTF">2020-10-27T06:10:00Z</dcterms:modified>
</cp:coreProperties>
</file>